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2FF24" w14:textId="77777777" w:rsidR="004132B5" w:rsidRPr="006C6483" w:rsidRDefault="004132B5" w:rsidP="0025158D">
      <w:pPr>
        <w:rPr>
          <w:rFonts w:ascii="Verdana" w:hAnsi="Verdana" w:cs="Calibri"/>
          <w:b/>
          <w:color w:val="FF0000"/>
          <w:sz w:val="32"/>
          <w:szCs w:val="24"/>
        </w:rPr>
      </w:pPr>
    </w:p>
    <w:p w14:paraId="2A22FF26" w14:textId="77777777" w:rsidR="008C510B" w:rsidRDefault="008C510B">
      <w:pPr>
        <w:rPr>
          <w:noProof/>
          <w:lang w:val="en-US"/>
        </w:rPr>
      </w:pPr>
      <w:r w:rsidRPr="00F16547">
        <w:rPr>
          <w:rFonts w:ascii="Verdana" w:hAnsi="Verdana"/>
          <w:noProof/>
          <w:lang w:val="en-US"/>
        </w:rPr>
        <mc:AlternateContent>
          <mc:Choice Requires="wps">
            <w:drawing>
              <wp:anchor distT="0" distB="0" distL="114300" distR="114300" simplePos="0" relativeHeight="251667456" behindDoc="0" locked="0" layoutInCell="1" allowOverlap="1" wp14:anchorId="2A22FF30" wp14:editId="2A22FF31">
                <wp:simplePos x="0" y="0"/>
                <wp:positionH relativeFrom="margin">
                  <wp:posOffset>0</wp:posOffset>
                </wp:positionH>
                <wp:positionV relativeFrom="paragraph">
                  <wp:posOffset>-635</wp:posOffset>
                </wp:positionV>
                <wp:extent cx="6248400" cy="541020"/>
                <wp:effectExtent l="0" t="0" r="0" b="11430"/>
                <wp:wrapNone/>
                <wp:docPr id="1"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248400" cy="5410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22FF49" w14:textId="4A4CB07C" w:rsidR="008C510B" w:rsidRPr="004263A7" w:rsidRDefault="00495577" w:rsidP="000A6058">
                            <w:pPr>
                              <w:rPr>
                                <w:rFonts w:ascii="Verdana" w:hAnsi="Verdana" w:cstheme="minorHAnsi"/>
                                <w:b/>
                                <w:color w:val="0070AC"/>
                                <w:sz w:val="56"/>
                                <w:szCs w:val="24"/>
                                <w:lang w:val="en-US"/>
                              </w:rPr>
                            </w:pPr>
                            <w:r>
                              <w:rPr>
                                <w:rFonts w:ascii="Verdana" w:hAnsi="Verdana" w:cstheme="minorHAnsi"/>
                                <w:b/>
                                <w:color w:val="0070AC"/>
                                <w:sz w:val="56"/>
                                <w:szCs w:val="24"/>
                                <w:lang w:val="en-US"/>
                              </w:rPr>
                              <w:t>Sustainability on AWS Cloud</w:t>
                            </w:r>
                          </w:p>
                        </w:txbxContent>
                      </wps:txbx>
                      <wps:bodyPr wrap="square" lIns="0" tIns="0" rIns="0" bIns="0" rtlCol="0" anchor="b">
                        <a:noAutofit/>
                      </wps:bodyPr>
                    </wps:wsp>
                  </a:graphicData>
                </a:graphic>
                <wp14:sizeRelH relativeFrom="margin">
                  <wp14:pctWidth>0</wp14:pctWidth>
                </wp14:sizeRelH>
                <wp14:sizeRelV relativeFrom="margin">
                  <wp14:pctHeight>0</wp14:pctHeight>
                </wp14:sizeRelV>
              </wp:anchor>
            </w:drawing>
          </mc:Choice>
          <mc:Fallback>
            <w:pict>
              <v:rect w14:anchorId="2A22FF30" id="Title 1" o:spid="_x0000_s1026" style="position:absolute;margin-left:0;margin-top:-.05pt;width:492pt;height:42.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" filled="f" stroked="f" strokeweight="1pt">
                <o:lock v:ext="edit" grouping="t"/>
                <v:textbox inset="0,0,0,0">
                  <w:txbxContent>
                    <w:p w14:paraId="2A22FF49" w14:textId="4A4CB07C" w:rsidR="008C510B" w:rsidRPr="004263A7" w:rsidRDefault="00495577" w:rsidP="000A6058">
                      <w:pPr>
                        <w:rPr>
                          <w:rFonts w:ascii="Verdana" w:hAnsi="Verdana" w:cstheme="minorHAnsi"/>
                          <w:b/>
                          <w:color w:val="0070AC"/>
                          <w:sz w:val="56"/>
                          <w:szCs w:val="24"/>
                          <w:lang w:val="en-US"/>
                        </w:rPr>
                      </w:pPr>
                      <w:r>
                        <w:rPr>
                          <w:rFonts w:ascii="Verdana" w:hAnsi="Verdana" w:cstheme="minorHAnsi"/>
                          <w:b/>
                          <w:color w:val="0070AC"/>
                          <w:sz w:val="56"/>
                          <w:szCs w:val="24"/>
                          <w:lang w:val="en-US"/>
                        </w:rPr>
                        <w:t>Sustainability on AWS Cloud</w:t>
                      </w:r>
                    </w:p>
                  </w:txbxContent>
                </v:textbox>
                <w10:wrap anchorx="margin"/>
              </v:rect>
            </w:pict>
          </mc:Fallback>
        </mc:AlternateContent>
      </w:r>
    </w:p>
    <w:p w14:paraId="2A22FF27" w14:textId="77777777" w:rsidR="008C510B" w:rsidRDefault="008C510B" w:rsidP="00B53CBE">
      <w:pPr>
        <w:jc w:val="right"/>
        <w:rPr>
          <w:noProof/>
          <w:lang w:val="en-US"/>
        </w:rPr>
      </w:pPr>
    </w:p>
    <w:p w14:paraId="2A22FF28" w14:textId="53C3DC88" w:rsidR="008C510B" w:rsidRDefault="008C510B" w:rsidP="00CC5AFF">
      <w:pPr>
        <w:rPr>
          <w:noProof/>
          <w:lang w:val="en-US"/>
        </w:rPr>
      </w:pPr>
      <w:r w:rsidRPr="00F16547">
        <w:rPr>
          <w:rFonts w:ascii="Verdana" w:hAnsi="Verdana"/>
          <w:noProof/>
          <w:lang w:val="en-US"/>
        </w:rPr>
        <w:drawing>
          <wp:anchor distT="0" distB="0" distL="114300" distR="114300" simplePos="0" relativeHeight="251670528" behindDoc="0" locked="0" layoutInCell="1" allowOverlap="1" wp14:anchorId="2A22FF32" wp14:editId="2A22FF33">
            <wp:simplePos x="0" y="0"/>
            <wp:positionH relativeFrom="column">
              <wp:posOffset>1073785</wp:posOffset>
            </wp:positionH>
            <wp:positionV relativeFrom="paragraph">
              <wp:posOffset>2195195</wp:posOffset>
            </wp:positionV>
            <wp:extent cx="5543550" cy="6229985"/>
            <wp:effectExtent l="0" t="0" r="0" b="0"/>
            <wp:wrapNone/>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8" cstate="screen">
                      <a:extLst>
                        <a:ext uri="{28A0092B-C50C-407E-A947-70E740481C1C}">
                          <a14:useLocalDpi xmlns:a14="http://schemas.microsoft.com/office/drawing/2010/main"/>
                        </a:ext>
                      </a:extLst>
                    </a:blip>
                    <a:srcRect b="9159"/>
                    <a:stretch>
                      <a:fillRect/>
                    </a:stretch>
                  </pic:blipFill>
                  <pic:spPr>
                    <a:xfrm>
                      <a:off x="0" y="0"/>
                      <a:ext cx="5543550" cy="6229985"/>
                    </a:xfrm>
                    <a:custGeom>
                      <a:avLst/>
                      <a:gdLst>
                        <a:gd name="connsiteX0" fmla="*/ 0 w 5712493"/>
                        <a:gd name="connsiteY0" fmla="*/ 0 h 6420393"/>
                        <a:gd name="connsiteX1" fmla="*/ 5712493 w 5712493"/>
                        <a:gd name="connsiteY1" fmla="*/ 0 h 6420393"/>
                        <a:gd name="connsiteX2" fmla="*/ 5712493 w 5712493"/>
                        <a:gd name="connsiteY2" fmla="*/ 5672716 h 6420393"/>
                        <a:gd name="connsiteX3" fmla="*/ 5661106 w 5712493"/>
                        <a:gd name="connsiteY3" fmla="*/ 5711143 h 6420393"/>
                        <a:gd name="connsiteX4" fmla="*/ 3339180 w 5712493"/>
                        <a:gd name="connsiteY4" fmla="*/ 6420393 h 6420393"/>
                        <a:gd name="connsiteX5" fmla="*/ 11315 w 5712493"/>
                        <a:gd name="connsiteY5" fmla="*/ 4752239 h 6420393"/>
                        <a:gd name="connsiteX6" fmla="*/ 0 w 5712493"/>
                        <a:gd name="connsiteY6" fmla="*/ 4736329 h 64203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712493" h="6420393">
                          <a:moveTo>
                            <a:pt x="0" y="0"/>
                          </a:moveTo>
                          <a:lnTo>
                            <a:pt x="5712493" y="0"/>
                          </a:lnTo>
                          <a:lnTo>
                            <a:pt x="5712493" y="5672716"/>
                          </a:lnTo>
                          <a:lnTo>
                            <a:pt x="5661106" y="5711143"/>
                          </a:lnTo>
                          <a:cubicBezTo>
                            <a:pt x="4998299" y="6158927"/>
                            <a:pt x="4199274" y="6420393"/>
                            <a:pt x="3339180" y="6420393"/>
                          </a:cubicBezTo>
                          <a:cubicBezTo>
                            <a:pt x="1977365" y="6420393"/>
                            <a:pt x="768646" y="5764911"/>
                            <a:pt x="11315" y="4752239"/>
                          </a:cubicBezTo>
                          <a:lnTo>
                            <a:pt x="0" y="4736329"/>
                          </a:lnTo>
                          <a:close/>
                        </a:path>
                      </a:pathLst>
                    </a:custGeom>
                  </pic:spPr>
                </pic:pic>
              </a:graphicData>
            </a:graphic>
          </wp:anchor>
        </w:drawing>
      </w:r>
      <w:r w:rsidRPr="00F16547">
        <w:rPr>
          <w:rFonts w:ascii="Verdana" w:hAnsi="Verdana"/>
          <w:noProof/>
          <w:lang w:val="en-US"/>
        </w:rPr>
        <mc:AlternateContent>
          <mc:Choice Requires="wps">
            <w:drawing>
              <wp:anchor distT="0" distB="0" distL="114300" distR="114300" simplePos="0" relativeHeight="251669504" behindDoc="0" locked="0" layoutInCell="1" allowOverlap="1" wp14:anchorId="2A22FF34" wp14:editId="2A22FF35">
                <wp:simplePos x="0" y="0"/>
                <wp:positionH relativeFrom="page">
                  <wp:posOffset>874395</wp:posOffset>
                </wp:positionH>
                <wp:positionV relativeFrom="paragraph">
                  <wp:posOffset>1752600</wp:posOffset>
                </wp:positionV>
                <wp:extent cx="6934200" cy="6452870"/>
                <wp:effectExtent l="0" t="6985" r="0" b="0"/>
                <wp:wrapNone/>
                <wp:docPr id="15" name="Freeform 14"/>
                <wp:cNvGraphicFramePr/>
                <a:graphic xmlns:a="http://schemas.openxmlformats.org/drawingml/2006/main">
                  <a:graphicData uri="http://schemas.microsoft.com/office/word/2010/wordprocessingShape">
                    <wps:wsp>
                      <wps:cNvSpPr/>
                      <wps:spPr>
                        <a:xfrm rot="5400000">
                          <a:off x="0" y="0"/>
                          <a:ext cx="6934200" cy="6452870"/>
                        </a:xfrm>
                        <a:custGeom>
                          <a:avLst/>
                          <a:gdLst>
                            <a:gd name="connsiteX0" fmla="*/ 695378 w 6934200"/>
                            <a:gd name="connsiteY0" fmla="*/ 0 h 6453188"/>
                            <a:gd name="connsiteX1" fmla="*/ 6934200 w 6934200"/>
                            <a:gd name="connsiteY1" fmla="*/ 0 h 6453188"/>
                            <a:gd name="connsiteX2" fmla="*/ 6934200 w 6934200"/>
                            <a:gd name="connsiteY2" fmla="*/ 5377927 h 6453188"/>
                            <a:gd name="connsiteX3" fmla="*/ 6794530 w 6934200"/>
                            <a:gd name="connsiteY3" fmla="*/ 5504867 h 6453188"/>
                            <a:gd name="connsiteX4" fmla="*/ 4152900 w 6934200"/>
                            <a:gd name="connsiteY4" fmla="*/ 6453188 h 6453188"/>
                            <a:gd name="connsiteX5" fmla="*/ 0 w 6934200"/>
                            <a:gd name="connsiteY5" fmla="*/ 2300288 h 6453188"/>
                            <a:gd name="connsiteX6" fmla="*/ 601229 w 6934200"/>
                            <a:gd name="connsiteY6" fmla="*/ 146858 h 6453188"/>
                            <a:gd name="connsiteX7" fmla="*/ 695378 w 6934200"/>
                            <a:gd name="connsiteY7" fmla="*/ 0 h 64531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934200" h="6453188">
                              <a:moveTo>
                                <a:pt x="695378" y="0"/>
                              </a:moveTo>
                              <a:lnTo>
                                <a:pt x="6934200" y="0"/>
                              </a:lnTo>
                              <a:lnTo>
                                <a:pt x="6934200" y="5377927"/>
                              </a:lnTo>
                              <a:lnTo>
                                <a:pt x="6794530" y="5504867"/>
                              </a:lnTo>
                              <a:cubicBezTo>
                                <a:pt x="6076664" y="6097303"/>
                                <a:pt x="5156343" y="6453188"/>
                                <a:pt x="4152900" y="6453188"/>
                              </a:cubicBezTo>
                              <a:cubicBezTo>
                                <a:pt x="1859317" y="6453188"/>
                                <a:pt x="0" y="4593871"/>
                                <a:pt x="0" y="2300288"/>
                              </a:cubicBezTo>
                              <a:cubicBezTo>
                                <a:pt x="0" y="1511869"/>
                                <a:pt x="219704" y="774764"/>
                                <a:pt x="601229" y="146858"/>
                              </a:cubicBezTo>
                              <a:lnTo>
                                <a:pt x="695378" y="0"/>
                              </a:lnTo>
                              <a:close/>
                            </a:path>
                          </a:pathLst>
                        </a:custGeom>
                        <a:solidFill>
                          <a:srgbClr val="0070A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01551F49" id="Freeform 14" o:spid="_x0000_s1026" style="position:absolute;margin-left:68.85pt;margin-top:138pt;width:546pt;height:508.1pt;rotation:90;z-index:251669504;visibility:visible;mso-wrap-style:square;mso-wrap-distance-left:9pt;mso-wrap-distance-top:0;mso-wrap-distance-right:9pt;mso-wrap-distance-bottom:0;mso-position-horizontal:absolute;mso-position-horizontal-relative:page;mso-position-vertical:absolute;mso-position-vertical-relative:text;v-text-anchor:middle" coordsize="6934200,645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" path="m695378,l6934200,r,5377927l6794530,5504867v-717866,592436,-1638187,948321,-2641630,948321c1859317,6453188,,4593871,,2300288,,1511869,219704,774764,601229,146858l695378,xe" fillcolor="#0070ad" stroked="f" strokeweight="1pt">
                <v:stroke joinstyle="miter"/>
                <v:path arrowok="t" o:connecttype="custom" o:connectlocs="695378,0;6934200,0;6934200,5377662;6794530,5504596;4152900,6452870;0,2300175;601229,146851;695378,0" o:connectangles="0,0,0,0,0,0,0,0"/>
                <w10:wrap anchorx="page"/>
              </v:shape>
            </w:pict>
          </mc:Fallback>
        </mc:AlternateContent>
      </w:r>
      <w:r w:rsidR="00495577">
        <w:rPr>
          <w:rFonts w:ascii="Verdana" w:hAnsi="Verdana"/>
          <w:noProof/>
          <w:lang w:val="en-US"/>
        </w:rPr>
        <w:t>By Krunal Shah</w:t>
      </w:r>
      <w:r w:rsidR="00CC5AFF">
        <w:rPr>
          <w:rFonts w:ascii="Verdana" w:hAnsi="Verdana"/>
          <w:b/>
          <w:bCs/>
          <w:color w:val="0070AD"/>
        </w:rPr>
        <w:t xml:space="preserve"> </w:t>
      </w:r>
      <w:r>
        <w:rPr>
          <w:noProof/>
          <w:lang w:val="en-US"/>
        </w:rPr>
        <w:br w:type="page"/>
      </w:r>
    </w:p>
    <w:p w14:paraId="2A22FF29" w14:textId="77777777" w:rsidR="00F12B2A" w:rsidRDefault="008D3E4A" w:rsidP="008C510B">
      <w:pPr>
        <w:rPr>
          <w:noProof/>
          <w:lang w:val="en-US"/>
        </w:rPr>
      </w:pPr>
    </w:p>
    <w:p w14:paraId="63FB340D" w14:textId="77777777" w:rsidR="00194E27" w:rsidRPr="00194E27" w:rsidRDefault="00194E27" w:rsidP="00194E27">
      <w:pPr>
        <w:pStyle w:val="Heading1"/>
        <w:rPr>
          <w:rFonts w:asciiTheme="minorHAnsi" w:hAnsiTheme="minorHAnsi" w:cstheme="minorHAnsi"/>
          <w:color w:val="000000" w:themeColor="text1"/>
          <w:sz w:val="36"/>
          <w:szCs w:val="36"/>
        </w:rPr>
      </w:pPr>
      <w:r w:rsidRPr="00194E27">
        <w:rPr>
          <w:rFonts w:asciiTheme="minorHAnsi" w:hAnsiTheme="minorHAnsi" w:cstheme="minorHAnsi"/>
          <w:color w:val="000000" w:themeColor="text1"/>
          <w:sz w:val="36"/>
          <w:szCs w:val="36"/>
        </w:rPr>
        <w:t>Introduction</w:t>
      </w:r>
    </w:p>
    <w:p w14:paraId="3708C5FE" w14:textId="77777777" w:rsidR="00194E27" w:rsidRPr="00C51A45" w:rsidRDefault="00194E27" w:rsidP="00194E27">
      <w:pPr>
        <w:rPr>
          <w:rFonts w:cstheme="minorHAnsi"/>
          <w:color w:val="000000" w:themeColor="text1"/>
        </w:rPr>
      </w:pPr>
      <w:r w:rsidRPr="00C51A45">
        <w:rPr>
          <w:rFonts w:cstheme="minorHAnsi"/>
          <w:color w:val="000000" w:themeColor="text1"/>
        </w:rPr>
        <w:t>Innovation is key to achieving sustainability goals—challenges such as decarbonization of operations to water conservation are addressed through technologies that drive sustainable transformation. Customers can build sustainable solutions ranging from carbon tracking to energy conservation to waste reduction, using AWS services to ingest, analyse, and manage sustainability data using AI and ML technologies offered by AWS.</w:t>
      </w:r>
    </w:p>
    <w:p w14:paraId="66A070FF" w14:textId="77777777" w:rsidR="00194E27" w:rsidRPr="00C51A45" w:rsidRDefault="008D3E4A" w:rsidP="00194E27">
      <w:pPr>
        <w:rPr>
          <w:rFonts w:cstheme="minorHAnsi"/>
          <w:b/>
          <w:bCs/>
          <w:color w:val="000000" w:themeColor="text1"/>
        </w:rPr>
      </w:pPr>
      <w:hyperlink r:id="rId9" w:history="1">
        <w:r w:rsidR="00194E27" w:rsidRPr="00C51A45">
          <w:rPr>
            <w:rFonts w:cstheme="minorHAnsi"/>
            <w:b/>
            <w:bCs/>
            <w:color w:val="000000" w:themeColor="text1"/>
          </w:rPr>
          <w:t>Moving to AWS Can Help Significantly Lower Carbon</w:t>
        </w:r>
      </w:hyperlink>
    </w:p>
    <w:p w14:paraId="341BCAAB" w14:textId="77777777" w:rsidR="00194E27" w:rsidRPr="00C51A45" w:rsidRDefault="00194E27" w:rsidP="00194E27">
      <w:pPr>
        <w:rPr>
          <w:rFonts w:cstheme="minorHAnsi"/>
          <w:color w:val="000000" w:themeColor="text1"/>
        </w:rPr>
      </w:pPr>
      <w:r w:rsidRPr="00C51A45">
        <w:rPr>
          <w:rFonts w:cstheme="minorHAnsi"/>
          <w:color w:val="000000" w:themeColor="text1"/>
        </w:rPr>
        <w:t>Studies by 451 Research have shown that AWS’ infrastructure is 3.6 times more energy efficient than the median of U.S. enterprise data centres surveyed and up to five times more energy efficient than the average in Europe. 451 Research also found that AWS can lower customers’ workload carbon footprints by nearly 80% compared to surveyed enterprise data centres, and up to 96% once AWS is powered with 100% renewable energy—a target we’re on path to meet by 2025.</w:t>
      </w:r>
    </w:p>
    <w:p w14:paraId="293AC868" w14:textId="77777777" w:rsidR="00194E27" w:rsidRPr="00194E27" w:rsidRDefault="00194E27" w:rsidP="00194E27">
      <w:pPr>
        <w:pStyle w:val="Heading1"/>
        <w:rPr>
          <w:rFonts w:asciiTheme="minorHAnsi" w:hAnsiTheme="minorHAnsi" w:cstheme="minorHAnsi"/>
          <w:color w:val="000000" w:themeColor="text1"/>
          <w:sz w:val="36"/>
          <w:szCs w:val="36"/>
        </w:rPr>
      </w:pPr>
      <w:r w:rsidRPr="00194E27">
        <w:rPr>
          <w:rFonts w:asciiTheme="minorHAnsi" w:hAnsiTheme="minorHAnsi" w:cstheme="minorHAnsi"/>
          <w:color w:val="000000" w:themeColor="text1"/>
          <w:sz w:val="36"/>
          <w:szCs w:val="36"/>
        </w:rPr>
        <w:t>Optimizing your AWS Infrastructure for Sustainability</w:t>
      </w:r>
    </w:p>
    <w:p w14:paraId="4F26FFCB" w14:textId="77777777" w:rsidR="00194E27" w:rsidRPr="00C51A45" w:rsidRDefault="00194E27" w:rsidP="00194E27">
      <w:pPr>
        <w:rPr>
          <w:rFonts w:cstheme="minorHAnsi"/>
          <w:color w:val="000000" w:themeColor="text1"/>
        </w:rPr>
      </w:pPr>
      <w:r w:rsidRPr="00C51A45">
        <w:rPr>
          <w:rFonts w:cstheme="minorHAnsi"/>
          <w:color w:val="000000" w:themeColor="text1"/>
        </w:rPr>
        <w:t>As many organizations align their business with sustainable practices, it is important to review all functional areas for sustainable growth. As an AWS Engineer if you’re building, deploying, and maintaining an IT stack, improving its environmental impact requires informed decision making.</w:t>
      </w:r>
    </w:p>
    <w:p w14:paraId="262FE990" w14:textId="77777777" w:rsidR="00194E27" w:rsidRDefault="00194E27" w:rsidP="00194E27">
      <w:pPr>
        <w:rPr>
          <w:rFonts w:cstheme="minorHAnsi"/>
          <w:color w:val="000000" w:themeColor="text1"/>
        </w:rPr>
      </w:pPr>
      <w:r w:rsidRPr="00C51A45">
        <w:rPr>
          <w:rFonts w:cstheme="minorHAnsi"/>
          <w:color w:val="000000" w:themeColor="text1"/>
        </w:rPr>
        <w:t>This can be done majorly in 3 ways</w:t>
      </w:r>
      <w:r>
        <w:rPr>
          <w:rFonts w:cstheme="minorHAnsi"/>
          <w:color w:val="000000" w:themeColor="text1"/>
        </w:rPr>
        <w:t xml:space="preserve"> for which details are as below:</w:t>
      </w:r>
    </w:p>
    <w:p w14:paraId="171FF27C" w14:textId="77777777" w:rsidR="00194E27" w:rsidRPr="00C51A45" w:rsidRDefault="00194E27" w:rsidP="00194E27">
      <w:pPr>
        <w:rPr>
          <w:rFonts w:cstheme="minorHAnsi"/>
          <w:color w:val="000000" w:themeColor="text1"/>
        </w:rPr>
      </w:pPr>
    </w:p>
    <w:p w14:paraId="3FA6493A" w14:textId="77777777" w:rsidR="00194E27" w:rsidRPr="00194E27" w:rsidRDefault="00194E27" w:rsidP="00194E27">
      <w:pPr>
        <w:pStyle w:val="Heading2"/>
        <w:rPr>
          <w:b/>
          <w:bCs/>
          <w:sz w:val="22"/>
          <w:szCs w:val="22"/>
        </w:rPr>
      </w:pPr>
      <w:r w:rsidRPr="00194E27">
        <w:rPr>
          <w:b/>
          <w:bCs/>
        </w:rPr>
        <w:t>Optimizing the Compute layer of your AWS infrastructure</w:t>
      </w:r>
    </w:p>
    <w:p w14:paraId="6954092A" w14:textId="77777777" w:rsidR="00194E27" w:rsidRPr="001073A9" w:rsidRDefault="00194E27" w:rsidP="00194E27"/>
    <w:p w14:paraId="57F07AF4" w14:textId="77777777" w:rsidR="00194E27" w:rsidRPr="00C51A45" w:rsidRDefault="00194E27" w:rsidP="00194E27">
      <w:r w:rsidRPr="00C51A45">
        <w:t>Compute services make up the foundation of many customers’ workloads, which brings great potential for optimization. Improving the efficiency of your workload by using the fewest number of compute resources and achieving a high utilization could help you to use resources more efficiently and save costs.</w:t>
      </w:r>
    </w:p>
    <w:p w14:paraId="3FA9D5A8" w14:textId="77777777" w:rsidR="00194E27" w:rsidRPr="00C51A45" w:rsidRDefault="00194E27" w:rsidP="00194E27">
      <w:r w:rsidRPr="00C51A45">
        <w:t>The following table shows you the most widely used compute service and the compute metric to measure:</w:t>
      </w:r>
    </w:p>
    <w:tbl>
      <w:tblPr>
        <w:tblW w:w="7560" w:type="dxa"/>
        <w:tblInd w:w="607" w:type="dxa"/>
        <w:tblLook w:val="04A0" w:firstRow="1" w:lastRow="0" w:firstColumn="1" w:lastColumn="0" w:noHBand="0" w:noVBand="1"/>
      </w:tblPr>
      <w:tblGrid>
        <w:gridCol w:w="4340"/>
        <w:gridCol w:w="3220"/>
      </w:tblGrid>
      <w:tr w:rsidR="00194E27" w:rsidRPr="008924DC" w14:paraId="21484636" w14:textId="77777777" w:rsidTr="003479CC">
        <w:trPr>
          <w:trHeight w:val="288"/>
        </w:trPr>
        <w:tc>
          <w:tcPr>
            <w:tcW w:w="434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717660E6" w14:textId="77777777" w:rsidR="00194E27" w:rsidRPr="008924DC" w:rsidRDefault="00194E27" w:rsidP="003479CC">
            <w:pPr>
              <w:spacing w:after="0" w:line="240" w:lineRule="auto"/>
              <w:jc w:val="center"/>
              <w:rPr>
                <w:rFonts w:eastAsia="Times New Roman" w:cstheme="minorHAnsi"/>
                <w:b/>
                <w:bCs/>
                <w:color w:val="000000" w:themeColor="text1"/>
                <w:lang w:eastAsia="en-IN"/>
              </w:rPr>
            </w:pPr>
            <w:r w:rsidRPr="008924DC">
              <w:rPr>
                <w:rFonts w:eastAsia="Times New Roman" w:cstheme="minorHAnsi"/>
                <w:b/>
                <w:bCs/>
                <w:color w:val="000000" w:themeColor="text1"/>
                <w:lang w:eastAsia="en-IN"/>
              </w:rPr>
              <w:t>Service</w:t>
            </w:r>
          </w:p>
        </w:tc>
        <w:tc>
          <w:tcPr>
            <w:tcW w:w="3220" w:type="dxa"/>
            <w:tcBorders>
              <w:top w:val="single" w:sz="4" w:space="0" w:color="auto"/>
              <w:left w:val="nil"/>
              <w:bottom w:val="single" w:sz="4" w:space="0" w:color="auto"/>
              <w:right w:val="single" w:sz="4" w:space="0" w:color="auto"/>
            </w:tcBorders>
            <w:shd w:val="clear" w:color="000000" w:fill="E7E6E6"/>
            <w:vAlign w:val="center"/>
            <w:hideMark/>
          </w:tcPr>
          <w:p w14:paraId="657053B5" w14:textId="664E0FEC" w:rsidR="00194E27" w:rsidRPr="008924DC" w:rsidRDefault="00A252D3" w:rsidP="003479CC">
            <w:pPr>
              <w:spacing w:after="0" w:line="240" w:lineRule="auto"/>
              <w:jc w:val="center"/>
              <w:rPr>
                <w:rFonts w:eastAsia="Times New Roman" w:cstheme="minorHAnsi"/>
                <w:b/>
                <w:bCs/>
                <w:color w:val="000000" w:themeColor="text1"/>
                <w:lang w:eastAsia="en-IN"/>
              </w:rPr>
            </w:pPr>
            <w:r>
              <w:rPr>
                <w:rFonts w:eastAsia="Times New Roman" w:cstheme="minorHAnsi"/>
                <w:b/>
                <w:bCs/>
                <w:color w:val="000000" w:themeColor="text1"/>
                <w:lang w:eastAsia="en-IN"/>
              </w:rPr>
              <w:t xml:space="preserve">Measuring </w:t>
            </w:r>
            <w:r w:rsidR="00194E27" w:rsidRPr="008924DC">
              <w:rPr>
                <w:rFonts w:eastAsia="Times New Roman" w:cstheme="minorHAnsi"/>
                <w:b/>
                <w:bCs/>
                <w:color w:val="000000" w:themeColor="text1"/>
                <w:lang w:eastAsia="en-IN"/>
              </w:rPr>
              <w:t>Metric</w:t>
            </w:r>
          </w:p>
        </w:tc>
      </w:tr>
      <w:tr w:rsidR="00194E27" w:rsidRPr="008924DC" w14:paraId="4AF9E46F" w14:textId="77777777" w:rsidTr="003479CC">
        <w:trPr>
          <w:trHeight w:val="288"/>
        </w:trPr>
        <w:tc>
          <w:tcPr>
            <w:tcW w:w="434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CBA37F7" w14:textId="77777777" w:rsidR="00194E27" w:rsidRPr="008924DC" w:rsidRDefault="00194E27" w:rsidP="003479CC">
            <w:pPr>
              <w:spacing w:after="0" w:line="240" w:lineRule="auto"/>
              <w:rPr>
                <w:rFonts w:eastAsia="Times New Roman" w:cstheme="minorHAnsi"/>
                <w:color w:val="000000" w:themeColor="text1"/>
                <w:lang w:eastAsia="en-IN"/>
              </w:rPr>
            </w:pPr>
            <w:r w:rsidRPr="008924DC">
              <w:rPr>
                <w:rFonts w:eastAsia="Times New Roman" w:cstheme="minorHAnsi"/>
                <w:color w:val="000000" w:themeColor="text1"/>
                <w:lang w:eastAsia="en-IN"/>
              </w:rPr>
              <w:t>Amazon Elastic Compute Cloud (Amazon EC2)</w:t>
            </w:r>
          </w:p>
        </w:tc>
        <w:tc>
          <w:tcPr>
            <w:tcW w:w="3220" w:type="dxa"/>
            <w:tcBorders>
              <w:top w:val="nil"/>
              <w:left w:val="nil"/>
              <w:bottom w:val="single" w:sz="4" w:space="0" w:color="auto"/>
              <w:right w:val="single" w:sz="4" w:space="0" w:color="auto"/>
            </w:tcBorders>
            <w:shd w:val="clear" w:color="auto" w:fill="auto"/>
            <w:vAlign w:val="center"/>
            <w:hideMark/>
          </w:tcPr>
          <w:p w14:paraId="3F020155" w14:textId="77777777" w:rsidR="00194E27" w:rsidRPr="008924DC" w:rsidRDefault="00194E27" w:rsidP="003479CC">
            <w:pPr>
              <w:spacing w:after="0" w:line="240" w:lineRule="auto"/>
              <w:rPr>
                <w:rFonts w:eastAsia="Times New Roman" w:cstheme="minorHAnsi"/>
                <w:color w:val="000000" w:themeColor="text1"/>
                <w:lang w:eastAsia="en-IN"/>
              </w:rPr>
            </w:pPr>
            <w:r w:rsidRPr="00C51A45">
              <w:rPr>
                <w:rFonts w:eastAsia="Times New Roman" w:cstheme="minorHAnsi"/>
                <w:color w:val="000000" w:themeColor="text1"/>
                <w:lang w:eastAsia="en-IN"/>
              </w:rPr>
              <w:t>CPU Utilization</w:t>
            </w:r>
          </w:p>
        </w:tc>
      </w:tr>
      <w:tr w:rsidR="00194E27" w:rsidRPr="008924DC" w14:paraId="734ED4E7" w14:textId="77777777" w:rsidTr="003479CC">
        <w:trPr>
          <w:trHeight w:val="288"/>
        </w:trPr>
        <w:tc>
          <w:tcPr>
            <w:tcW w:w="4340" w:type="dxa"/>
            <w:vMerge/>
            <w:tcBorders>
              <w:top w:val="nil"/>
              <w:left w:val="single" w:sz="4" w:space="0" w:color="auto"/>
              <w:bottom w:val="single" w:sz="4" w:space="0" w:color="auto"/>
              <w:right w:val="single" w:sz="4" w:space="0" w:color="auto"/>
            </w:tcBorders>
            <w:vAlign w:val="center"/>
            <w:hideMark/>
          </w:tcPr>
          <w:p w14:paraId="6FBD45E5" w14:textId="77777777" w:rsidR="00194E27" w:rsidRPr="008924DC" w:rsidRDefault="00194E27" w:rsidP="003479CC">
            <w:pPr>
              <w:spacing w:after="0" w:line="240" w:lineRule="auto"/>
              <w:rPr>
                <w:rFonts w:eastAsia="Times New Roman" w:cstheme="minorHAnsi"/>
                <w:color w:val="000000" w:themeColor="text1"/>
                <w:lang w:eastAsia="en-IN"/>
              </w:rPr>
            </w:pPr>
          </w:p>
        </w:tc>
        <w:tc>
          <w:tcPr>
            <w:tcW w:w="3220" w:type="dxa"/>
            <w:tcBorders>
              <w:top w:val="nil"/>
              <w:left w:val="nil"/>
              <w:bottom w:val="single" w:sz="4" w:space="0" w:color="auto"/>
              <w:right w:val="single" w:sz="4" w:space="0" w:color="auto"/>
            </w:tcBorders>
            <w:shd w:val="clear" w:color="auto" w:fill="auto"/>
            <w:vAlign w:val="center"/>
            <w:hideMark/>
          </w:tcPr>
          <w:p w14:paraId="4B2F5EA6" w14:textId="77777777" w:rsidR="00194E27" w:rsidRPr="008924DC" w:rsidRDefault="00194E27" w:rsidP="003479CC">
            <w:pPr>
              <w:spacing w:after="0" w:line="240" w:lineRule="auto"/>
              <w:rPr>
                <w:rFonts w:eastAsia="Times New Roman" w:cstheme="minorHAnsi"/>
                <w:color w:val="000000" w:themeColor="text1"/>
                <w:lang w:eastAsia="en-IN"/>
              </w:rPr>
            </w:pPr>
            <w:r w:rsidRPr="008924DC">
              <w:rPr>
                <w:rFonts w:eastAsia="Times New Roman" w:cstheme="minorHAnsi"/>
                <w:color w:val="000000" w:themeColor="text1"/>
                <w:lang w:eastAsia="en-IN"/>
              </w:rPr>
              <w:t>Total Number of vCPUs</w:t>
            </w:r>
          </w:p>
        </w:tc>
      </w:tr>
      <w:tr w:rsidR="00194E27" w:rsidRPr="008924DC" w14:paraId="419C85E8" w14:textId="77777777" w:rsidTr="003479CC">
        <w:trPr>
          <w:trHeight w:val="288"/>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324A9083" w14:textId="77777777" w:rsidR="00194E27" w:rsidRPr="008924DC" w:rsidRDefault="00194E27" w:rsidP="003479CC">
            <w:pPr>
              <w:spacing w:after="0" w:line="240" w:lineRule="auto"/>
              <w:rPr>
                <w:rFonts w:eastAsia="Times New Roman" w:cstheme="minorHAnsi"/>
                <w:color w:val="000000" w:themeColor="text1"/>
                <w:lang w:eastAsia="en-IN"/>
              </w:rPr>
            </w:pPr>
            <w:r w:rsidRPr="008924DC">
              <w:rPr>
                <w:rFonts w:eastAsia="Times New Roman" w:cstheme="minorHAnsi"/>
                <w:color w:val="000000" w:themeColor="text1"/>
                <w:lang w:eastAsia="en-IN"/>
              </w:rPr>
              <w:t>Amazon Elastic Container Service (Amazon ECS)</w:t>
            </w:r>
          </w:p>
        </w:tc>
        <w:tc>
          <w:tcPr>
            <w:tcW w:w="3220" w:type="dxa"/>
            <w:tcBorders>
              <w:top w:val="nil"/>
              <w:left w:val="nil"/>
              <w:bottom w:val="single" w:sz="4" w:space="0" w:color="auto"/>
              <w:right w:val="single" w:sz="4" w:space="0" w:color="auto"/>
            </w:tcBorders>
            <w:shd w:val="clear" w:color="auto" w:fill="auto"/>
            <w:vAlign w:val="center"/>
            <w:hideMark/>
          </w:tcPr>
          <w:p w14:paraId="7196CF53" w14:textId="77777777" w:rsidR="00194E27" w:rsidRPr="008924DC" w:rsidRDefault="00194E27" w:rsidP="003479CC">
            <w:pPr>
              <w:spacing w:after="0" w:line="240" w:lineRule="auto"/>
              <w:rPr>
                <w:rFonts w:eastAsia="Times New Roman" w:cstheme="minorHAnsi"/>
                <w:color w:val="000000" w:themeColor="text1"/>
                <w:lang w:eastAsia="en-IN"/>
              </w:rPr>
            </w:pPr>
            <w:r w:rsidRPr="00C51A45">
              <w:rPr>
                <w:rFonts w:eastAsia="Times New Roman" w:cstheme="minorHAnsi"/>
                <w:color w:val="000000" w:themeColor="text1"/>
                <w:lang w:eastAsia="en-IN"/>
              </w:rPr>
              <w:t>CPU Utilization</w:t>
            </w:r>
          </w:p>
        </w:tc>
      </w:tr>
      <w:tr w:rsidR="00194E27" w:rsidRPr="008924DC" w14:paraId="32423879" w14:textId="77777777" w:rsidTr="003479CC">
        <w:trPr>
          <w:trHeight w:val="288"/>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2CC9FEB5" w14:textId="77777777" w:rsidR="00194E27" w:rsidRPr="008924DC" w:rsidRDefault="00194E27" w:rsidP="003479CC">
            <w:pPr>
              <w:spacing w:after="0" w:line="240" w:lineRule="auto"/>
              <w:rPr>
                <w:rFonts w:eastAsia="Times New Roman" w:cstheme="minorHAnsi"/>
                <w:color w:val="000000" w:themeColor="text1"/>
                <w:lang w:eastAsia="en-IN"/>
              </w:rPr>
            </w:pPr>
            <w:r w:rsidRPr="008924DC">
              <w:rPr>
                <w:rFonts w:eastAsia="Times New Roman" w:cstheme="minorHAnsi"/>
                <w:color w:val="000000" w:themeColor="text1"/>
                <w:lang w:eastAsia="en-IN"/>
              </w:rPr>
              <w:t>Amazon EMR</w:t>
            </w:r>
          </w:p>
        </w:tc>
        <w:tc>
          <w:tcPr>
            <w:tcW w:w="3220" w:type="dxa"/>
            <w:tcBorders>
              <w:top w:val="nil"/>
              <w:left w:val="nil"/>
              <w:bottom w:val="single" w:sz="4" w:space="0" w:color="auto"/>
              <w:right w:val="single" w:sz="4" w:space="0" w:color="auto"/>
            </w:tcBorders>
            <w:shd w:val="clear" w:color="auto" w:fill="auto"/>
            <w:vAlign w:val="center"/>
            <w:hideMark/>
          </w:tcPr>
          <w:p w14:paraId="5C3D2F08" w14:textId="77777777" w:rsidR="00194E27" w:rsidRPr="008924DC" w:rsidRDefault="00194E27" w:rsidP="003479CC">
            <w:pPr>
              <w:spacing w:after="0" w:line="240" w:lineRule="auto"/>
              <w:rPr>
                <w:rFonts w:eastAsia="Times New Roman" w:cstheme="minorHAnsi"/>
                <w:color w:val="000000" w:themeColor="text1"/>
                <w:lang w:eastAsia="en-IN"/>
              </w:rPr>
            </w:pPr>
            <w:r w:rsidRPr="008924DC">
              <w:rPr>
                <w:rFonts w:eastAsia="Times New Roman" w:cstheme="minorHAnsi"/>
                <w:color w:val="000000" w:themeColor="text1"/>
                <w:lang w:eastAsia="en-IN"/>
              </w:rPr>
              <w:t>IsIdle</w:t>
            </w:r>
          </w:p>
        </w:tc>
      </w:tr>
    </w:tbl>
    <w:p w14:paraId="317D4962" w14:textId="77777777" w:rsidR="00194E27" w:rsidRPr="00C51A45" w:rsidRDefault="00194E27" w:rsidP="00194E27">
      <w:pPr>
        <w:rPr>
          <w:rFonts w:cstheme="minorHAnsi"/>
          <w:color w:val="000000" w:themeColor="text1"/>
        </w:rPr>
      </w:pPr>
    </w:p>
    <w:p w14:paraId="2E74FCC2" w14:textId="77777777" w:rsidR="00194E27" w:rsidRPr="00C51A45" w:rsidRDefault="00194E27" w:rsidP="00194E27">
      <w:pPr>
        <w:rPr>
          <w:rFonts w:cstheme="minorHAnsi"/>
          <w:color w:val="000000" w:themeColor="text1"/>
        </w:rPr>
      </w:pPr>
      <w:r w:rsidRPr="00C51A45">
        <w:rPr>
          <w:rFonts w:cstheme="minorHAnsi"/>
          <w:color w:val="000000" w:themeColor="text1"/>
        </w:rPr>
        <w:t>You can also make use of AWS Cost and Usage report to understand more about your resource utilization. Below is a simple graphical representation of how the solution looks like.</w:t>
      </w:r>
    </w:p>
    <w:p w14:paraId="5911753E" w14:textId="77777777" w:rsidR="00194E27" w:rsidRPr="00C51A45" w:rsidRDefault="00194E27" w:rsidP="00194E27">
      <w:pPr>
        <w:rPr>
          <w:rFonts w:cstheme="minorHAnsi"/>
          <w:color w:val="000000" w:themeColor="text1"/>
        </w:rPr>
      </w:pPr>
      <w:r w:rsidRPr="00C51A45">
        <w:rPr>
          <w:rFonts w:cstheme="minorHAnsi"/>
          <w:color w:val="000000" w:themeColor="text1"/>
        </w:rPr>
        <w:t>Use Athena to query the reports for AWS CUR stored in S3 bucket, you can also use quick sight for creating custom dashboards for graphical overview about the usage.</w:t>
      </w:r>
    </w:p>
    <w:p w14:paraId="0DCBB267" w14:textId="77777777" w:rsidR="00194E27" w:rsidRPr="00C51A45" w:rsidRDefault="00194E27" w:rsidP="00194E27">
      <w:pPr>
        <w:rPr>
          <w:rFonts w:cstheme="minorHAnsi"/>
          <w:color w:val="000000" w:themeColor="text1"/>
        </w:rPr>
      </w:pPr>
      <w:r w:rsidRPr="00C51A45">
        <w:rPr>
          <w:rFonts w:cstheme="minorHAnsi"/>
          <w:noProof/>
          <w:color w:val="000000" w:themeColor="text1"/>
        </w:rPr>
        <w:lastRenderedPageBreak/>
        <w:drawing>
          <wp:inline distT="0" distB="0" distL="0" distR="0" wp14:anchorId="4D937533" wp14:editId="2D0409DC">
            <wp:extent cx="5731510" cy="206438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2064385"/>
                    </a:xfrm>
                    <a:prstGeom prst="rect">
                      <a:avLst/>
                    </a:prstGeom>
                  </pic:spPr>
                </pic:pic>
              </a:graphicData>
            </a:graphic>
          </wp:inline>
        </w:drawing>
      </w:r>
    </w:p>
    <w:p w14:paraId="5A87DBF4" w14:textId="77777777" w:rsidR="00194E27" w:rsidRPr="00C51A45" w:rsidRDefault="00194E27" w:rsidP="00194E27">
      <w:pPr>
        <w:rPr>
          <w:rFonts w:cstheme="minorHAnsi"/>
          <w:color w:val="000000" w:themeColor="text1"/>
        </w:rPr>
      </w:pPr>
    </w:p>
    <w:p w14:paraId="290E04DF" w14:textId="77777777" w:rsidR="00194E27" w:rsidRPr="00C51A45" w:rsidRDefault="00194E27" w:rsidP="00194E27">
      <w:pPr>
        <w:rPr>
          <w:rFonts w:cstheme="minorHAnsi"/>
          <w:color w:val="000000" w:themeColor="text1"/>
        </w:rPr>
      </w:pPr>
      <w:r w:rsidRPr="00C51A45">
        <w:rPr>
          <w:rFonts w:cstheme="minorHAnsi"/>
          <w:color w:val="000000" w:themeColor="text1"/>
        </w:rPr>
        <w:t>In addition to this below are some of the additional ways to reduce idle resources and maximize utilization.</w:t>
      </w:r>
    </w:p>
    <w:p w14:paraId="19DDA1B3" w14:textId="77777777" w:rsidR="00194E27" w:rsidRPr="00C51A45" w:rsidRDefault="00194E27" w:rsidP="00194E27">
      <w:pPr>
        <w:pStyle w:val="ListParagraph"/>
        <w:numPr>
          <w:ilvl w:val="0"/>
          <w:numId w:val="10"/>
        </w:numPr>
        <w:rPr>
          <w:rFonts w:cstheme="minorHAnsi"/>
          <w:color w:val="000000" w:themeColor="text1"/>
        </w:rPr>
      </w:pPr>
      <w:r w:rsidRPr="00C51A45">
        <w:rPr>
          <w:rFonts w:cstheme="minorHAnsi"/>
          <w:color w:val="000000" w:themeColor="text1"/>
        </w:rPr>
        <w:t>Integrate Amazon EC2 Auto Scaling. </w:t>
      </w:r>
    </w:p>
    <w:p w14:paraId="66911CD4" w14:textId="77777777" w:rsidR="00194E27" w:rsidRPr="00C51A45" w:rsidRDefault="00194E27" w:rsidP="00194E27">
      <w:pPr>
        <w:pStyle w:val="ListParagraph"/>
        <w:numPr>
          <w:ilvl w:val="0"/>
          <w:numId w:val="10"/>
        </w:numPr>
        <w:rPr>
          <w:rFonts w:cstheme="minorHAnsi"/>
          <w:color w:val="000000" w:themeColor="text1"/>
        </w:rPr>
      </w:pPr>
      <w:r w:rsidRPr="00C51A45">
        <w:rPr>
          <w:rFonts w:cstheme="minorHAnsi"/>
          <w:color w:val="000000" w:themeColor="text1"/>
        </w:rPr>
        <w:t>Right-size resources with AWS Cost Explorer and AWS Graviton2. </w:t>
      </w:r>
    </w:p>
    <w:p w14:paraId="680BD1D2" w14:textId="77777777" w:rsidR="00194E27" w:rsidRPr="00C51A45" w:rsidRDefault="00194E27" w:rsidP="00194E27">
      <w:pPr>
        <w:pStyle w:val="ListParagraph"/>
        <w:numPr>
          <w:ilvl w:val="0"/>
          <w:numId w:val="10"/>
        </w:numPr>
        <w:rPr>
          <w:rFonts w:cstheme="minorHAnsi"/>
          <w:color w:val="000000" w:themeColor="text1"/>
        </w:rPr>
      </w:pPr>
      <w:r w:rsidRPr="00C51A45">
        <w:rPr>
          <w:rFonts w:cstheme="minorHAnsi"/>
          <w:color w:val="000000" w:themeColor="text1"/>
        </w:rPr>
        <w:t>Adopt a serverless, event-driven architecture.</w:t>
      </w:r>
    </w:p>
    <w:p w14:paraId="287D5934" w14:textId="77777777" w:rsidR="00194E27" w:rsidRPr="00C51A45" w:rsidRDefault="00194E27" w:rsidP="00194E27">
      <w:pPr>
        <w:pStyle w:val="ListParagraph"/>
        <w:numPr>
          <w:ilvl w:val="0"/>
          <w:numId w:val="10"/>
        </w:numPr>
        <w:rPr>
          <w:rFonts w:cstheme="minorHAnsi"/>
          <w:color w:val="000000" w:themeColor="text1"/>
        </w:rPr>
      </w:pPr>
      <w:r w:rsidRPr="00C51A45">
        <w:rPr>
          <w:rFonts w:cstheme="minorHAnsi"/>
          <w:color w:val="000000" w:themeColor="text1"/>
        </w:rPr>
        <w:t>Use Amazon EC2 Spot Instances. </w:t>
      </w:r>
    </w:p>
    <w:p w14:paraId="6BD3F9A7" w14:textId="77777777" w:rsidR="00194E27" w:rsidRPr="00C51A45" w:rsidRDefault="00194E27" w:rsidP="00194E27">
      <w:pPr>
        <w:rPr>
          <w:rFonts w:cstheme="minorHAnsi"/>
          <w:color w:val="000000" w:themeColor="text1"/>
        </w:rPr>
      </w:pPr>
    </w:p>
    <w:p w14:paraId="3E1D6CBC" w14:textId="77777777" w:rsidR="00194E27" w:rsidRPr="00194E27" w:rsidRDefault="00194E27" w:rsidP="00194E27">
      <w:pPr>
        <w:pStyle w:val="Heading2"/>
        <w:rPr>
          <w:b/>
          <w:bCs/>
        </w:rPr>
      </w:pPr>
      <w:r w:rsidRPr="00194E27">
        <w:rPr>
          <w:b/>
          <w:bCs/>
        </w:rPr>
        <w:t>Optimizing the Storage layer of your AWS infrastructure</w:t>
      </w:r>
    </w:p>
    <w:p w14:paraId="09E145E3" w14:textId="77777777" w:rsidR="00194E27" w:rsidRPr="00C51A45" w:rsidRDefault="00194E27" w:rsidP="00194E27">
      <w:pPr>
        <w:rPr>
          <w:rFonts w:cstheme="minorHAnsi"/>
          <w:color w:val="000000" w:themeColor="text1"/>
        </w:rPr>
      </w:pPr>
    </w:p>
    <w:tbl>
      <w:tblPr>
        <w:tblpPr w:leftFromText="180" w:rightFromText="180" w:vertAnchor="text" w:horzAnchor="margin" w:tblpXSpec="center" w:tblpY="1082"/>
        <w:tblW w:w="8139" w:type="dxa"/>
        <w:tblLook w:val="04A0" w:firstRow="1" w:lastRow="0" w:firstColumn="1" w:lastColumn="0" w:noHBand="0" w:noVBand="1"/>
      </w:tblPr>
      <w:tblGrid>
        <w:gridCol w:w="4908"/>
        <w:gridCol w:w="3231"/>
      </w:tblGrid>
      <w:tr w:rsidR="00194E27" w:rsidRPr="00FB30BF" w14:paraId="4756664F" w14:textId="77777777" w:rsidTr="00194E27">
        <w:trPr>
          <w:trHeight w:val="235"/>
        </w:trPr>
        <w:tc>
          <w:tcPr>
            <w:tcW w:w="4908" w:type="dxa"/>
            <w:tcBorders>
              <w:top w:val="single" w:sz="4" w:space="0" w:color="auto"/>
              <w:left w:val="single" w:sz="4" w:space="0" w:color="auto"/>
              <w:bottom w:val="single" w:sz="4" w:space="0" w:color="auto"/>
              <w:right w:val="single" w:sz="4" w:space="0" w:color="auto"/>
            </w:tcBorders>
            <w:shd w:val="clear" w:color="000000" w:fill="E7E6E6"/>
            <w:vAlign w:val="bottom"/>
            <w:hideMark/>
          </w:tcPr>
          <w:p w14:paraId="205F569B" w14:textId="77777777" w:rsidR="00194E27" w:rsidRPr="00FB30BF" w:rsidRDefault="00194E27" w:rsidP="008D3E4A">
            <w:pPr>
              <w:spacing w:after="0" w:line="240" w:lineRule="auto"/>
              <w:jc w:val="center"/>
              <w:rPr>
                <w:rFonts w:eastAsia="Times New Roman" w:cstheme="minorHAnsi"/>
                <w:b/>
                <w:bCs/>
                <w:color w:val="000000" w:themeColor="text1"/>
                <w:lang w:eastAsia="en-IN"/>
              </w:rPr>
            </w:pPr>
            <w:r w:rsidRPr="00FB30BF">
              <w:rPr>
                <w:rFonts w:eastAsia="Times New Roman" w:cstheme="minorHAnsi"/>
                <w:b/>
                <w:bCs/>
                <w:color w:val="000000" w:themeColor="text1"/>
                <w:lang w:eastAsia="en-IN"/>
              </w:rPr>
              <w:t>Service</w:t>
            </w:r>
          </w:p>
        </w:tc>
        <w:tc>
          <w:tcPr>
            <w:tcW w:w="3231" w:type="dxa"/>
            <w:tcBorders>
              <w:top w:val="single" w:sz="4" w:space="0" w:color="auto"/>
              <w:left w:val="nil"/>
              <w:bottom w:val="single" w:sz="4" w:space="0" w:color="auto"/>
              <w:right w:val="single" w:sz="4" w:space="0" w:color="auto"/>
            </w:tcBorders>
            <w:shd w:val="clear" w:color="000000" w:fill="E7E6E6"/>
            <w:vAlign w:val="bottom"/>
            <w:hideMark/>
          </w:tcPr>
          <w:p w14:paraId="048A43C4" w14:textId="0E2FB8E5" w:rsidR="00194E27" w:rsidRPr="00FB30BF" w:rsidRDefault="00A252D3" w:rsidP="008D3E4A">
            <w:pPr>
              <w:spacing w:after="0" w:line="240" w:lineRule="auto"/>
              <w:jc w:val="center"/>
              <w:rPr>
                <w:rFonts w:eastAsia="Times New Roman" w:cstheme="minorHAnsi"/>
                <w:b/>
                <w:bCs/>
                <w:color w:val="000000" w:themeColor="text1"/>
                <w:lang w:eastAsia="en-IN"/>
              </w:rPr>
            </w:pPr>
            <w:r>
              <w:rPr>
                <w:rFonts w:eastAsia="Times New Roman" w:cstheme="minorHAnsi"/>
                <w:b/>
                <w:bCs/>
                <w:color w:val="000000" w:themeColor="text1"/>
                <w:lang w:eastAsia="en-IN"/>
              </w:rPr>
              <w:t xml:space="preserve">Measuring </w:t>
            </w:r>
            <w:r w:rsidR="00194E27" w:rsidRPr="00FB30BF">
              <w:rPr>
                <w:rFonts w:eastAsia="Times New Roman" w:cstheme="minorHAnsi"/>
                <w:b/>
                <w:bCs/>
                <w:color w:val="000000" w:themeColor="text1"/>
                <w:lang w:eastAsia="en-IN"/>
              </w:rPr>
              <w:t>Metric</w:t>
            </w:r>
          </w:p>
        </w:tc>
      </w:tr>
      <w:tr w:rsidR="00194E27" w:rsidRPr="00FB30BF" w14:paraId="6B6D22DF" w14:textId="77777777" w:rsidTr="00194E27">
        <w:trPr>
          <w:trHeight w:val="412"/>
        </w:trPr>
        <w:tc>
          <w:tcPr>
            <w:tcW w:w="490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89FAFB4" w14:textId="77777777" w:rsidR="00194E27" w:rsidRPr="00FB30BF" w:rsidRDefault="00194E27" w:rsidP="00194E27">
            <w:pPr>
              <w:spacing w:after="0" w:line="240" w:lineRule="auto"/>
              <w:rPr>
                <w:rFonts w:eastAsia="Times New Roman" w:cstheme="minorHAnsi"/>
                <w:color w:val="000000" w:themeColor="text1"/>
                <w:lang w:eastAsia="en-IN"/>
              </w:rPr>
            </w:pPr>
            <w:r w:rsidRPr="00FB30BF">
              <w:rPr>
                <w:rFonts w:eastAsia="Times New Roman" w:cstheme="minorHAnsi"/>
                <w:color w:val="000000" w:themeColor="text1"/>
                <w:lang w:eastAsia="en-IN"/>
              </w:rPr>
              <w:t>Amazon Simple Storage Service (Amazon S3)</w:t>
            </w:r>
          </w:p>
        </w:tc>
        <w:tc>
          <w:tcPr>
            <w:tcW w:w="3231" w:type="dxa"/>
            <w:tcBorders>
              <w:top w:val="nil"/>
              <w:left w:val="nil"/>
              <w:bottom w:val="single" w:sz="4" w:space="0" w:color="auto"/>
              <w:right w:val="single" w:sz="4" w:space="0" w:color="auto"/>
            </w:tcBorders>
            <w:shd w:val="clear" w:color="auto" w:fill="auto"/>
            <w:vAlign w:val="bottom"/>
            <w:hideMark/>
          </w:tcPr>
          <w:p w14:paraId="01245F6A" w14:textId="77777777" w:rsidR="00194E27" w:rsidRPr="00FB30BF" w:rsidRDefault="00194E27" w:rsidP="00194E27">
            <w:pPr>
              <w:spacing w:after="0" w:line="240" w:lineRule="auto"/>
              <w:rPr>
                <w:rFonts w:eastAsia="Times New Roman" w:cstheme="minorHAnsi"/>
                <w:color w:val="000000" w:themeColor="text1"/>
                <w:lang w:eastAsia="en-IN"/>
              </w:rPr>
            </w:pPr>
            <w:r w:rsidRPr="00FB30BF">
              <w:rPr>
                <w:rFonts w:eastAsia="Times New Roman" w:cstheme="minorHAnsi"/>
                <w:color w:val="000000" w:themeColor="text1"/>
                <w:lang w:eastAsia="en-IN"/>
              </w:rPr>
              <w:t>BucketSizeBytes</w:t>
            </w:r>
          </w:p>
        </w:tc>
      </w:tr>
      <w:tr w:rsidR="00194E27" w:rsidRPr="00FB30BF" w14:paraId="479B9F5F" w14:textId="77777777" w:rsidTr="00194E27">
        <w:trPr>
          <w:trHeight w:val="235"/>
        </w:trPr>
        <w:tc>
          <w:tcPr>
            <w:tcW w:w="4908" w:type="dxa"/>
            <w:vMerge/>
            <w:tcBorders>
              <w:top w:val="nil"/>
              <w:left w:val="single" w:sz="4" w:space="0" w:color="auto"/>
              <w:bottom w:val="single" w:sz="4" w:space="0" w:color="auto"/>
              <w:right w:val="single" w:sz="4" w:space="0" w:color="auto"/>
            </w:tcBorders>
            <w:vAlign w:val="center"/>
            <w:hideMark/>
          </w:tcPr>
          <w:p w14:paraId="54DFBC26" w14:textId="77777777" w:rsidR="00194E27" w:rsidRPr="00FB30BF" w:rsidRDefault="00194E27" w:rsidP="00194E27">
            <w:pPr>
              <w:spacing w:after="0" w:line="240" w:lineRule="auto"/>
              <w:rPr>
                <w:rFonts w:eastAsia="Times New Roman" w:cstheme="minorHAnsi"/>
                <w:color w:val="000000" w:themeColor="text1"/>
                <w:lang w:eastAsia="en-IN"/>
              </w:rPr>
            </w:pPr>
          </w:p>
        </w:tc>
        <w:tc>
          <w:tcPr>
            <w:tcW w:w="3231" w:type="dxa"/>
            <w:tcBorders>
              <w:top w:val="nil"/>
              <w:left w:val="nil"/>
              <w:bottom w:val="single" w:sz="4" w:space="0" w:color="auto"/>
              <w:right w:val="single" w:sz="4" w:space="0" w:color="auto"/>
            </w:tcBorders>
            <w:shd w:val="clear" w:color="auto" w:fill="auto"/>
            <w:vAlign w:val="bottom"/>
            <w:hideMark/>
          </w:tcPr>
          <w:p w14:paraId="2641DBD7" w14:textId="77777777" w:rsidR="00194E27" w:rsidRPr="00FB30BF" w:rsidRDefault="00194E27" w:rsidP="00194E27">
            <w:pPr>
              <w:spacing w:after="0" w:line="240" w:lineRule="auto"/>
              <w:rPr>
                <w:rFonts w:eastAsia="Times New Roman" w:cstheme="minorHAnsi"/>
                <w:color w:val="000000" w:themeColor="text1"/>
                <w:lang w:eastAsia="en-IN"/>
              </w:rPr>
            </w:pPr>
            <w:r w:rsidRPr="00FB30BF">
              <w:rPr>
                <w:rFonts w:eastAsia="Times New Roman" w:cstheme="minorHAnsi"/>
                <w:color w:val="000000" w:themeColor="text1"/>
                <w:lang w:eastAsia="en-IN"/>
              </w:rPr>
              <w:t>S3 Object Access</w:t>
            </w:r>
          </w:p>
        </w:tc>
      </w:tr>
      <w:tr w:rsidR="00194E27" w:rsidRPr="00FB30BF" w14:paraId="0C27DC12" w14:textId="77777777" w:rsidTr="00194E27">
        <w:trPr>
          <w:trHeight w:val="235"/>
        </w:trPr>
        <w:tc>
          <w:tcPr>
            <w:tcW w:w="4908" w:type="dxa"/>
            <w:tcBorders>
              <w:top w:val="nil"/>
              <w:left w:val="single" w:sz="4" w:space="0" w:color="auto"/>
              <w:bottom w:val="single" w:sz="4" w:space="0" w:color="auto"/>
              <w:right w:val="single" w:sz="4" w:space="0" w:color="auto"/>
            </w:tcBorders>
            <w:shd w:val="clear" w:color="auto" w:fill="auto"/>
            <w:noWrap/>
            <w:vAlign w:val="bottom"/>
            <w:hideMark/>
          </w:tcPr>
          <w:p w14:paraId="383DD84D" w14:textId="77777777" w:rsidR="00194E27" w:rsidRPr="00FB30BF" w:rsidRDefault="00194E27" w:rsidP="00194E27">
            <w:pPr>
              <w:spacing w:after="0" w:line="240" w:lineRule="auto"/>
              <w:rPr>
                <w:rFonts w:eastAsia="Times New Roman" w:cstheme="minorHAnsi"/>
                <w:color w:val="000000" w:themeColor="text1"/>
                <w:lang w:eastAsia="en-IN"/>
              </w:rPr>
            </w:pPr>
            <w:r w:rsidRPr="00FB30BF">
              <w:rPr>
                <w:rFonts w:eastAsia="Times New Roman" w:cstheme="minorHAnsi"/>
                <w:color w:val="000000" w:themeColor="text1"/>
                <w:lang w:eastAsia="en-IN"/>
              </w:rPr>
              <w:t>Amazon Elastic Block Store (Amazon EBS)</w:t>
            </w:r>
          </w:p>
        </w:tc>
        <w:tc>
          <w:tcPr>
            <w:tcW w:w="3231" w:type="dxa"/>
            <w:tcBorders>
              <w:top w:val="nil"/>
              <w:left w:val="nil"/>
              <w:bottom w:val="single" w:sz="4" w:space="0" w:color="auto"/>
              <w:right w:val="single" w:sz="4" w:space="0" w:color="auto"/>
            </w:tcBorders>
            <w:shd w:val="clear" w:color="auto" w:fill="auto"/>
            <w:vAlign w:val="bottom"/>
            <w:hideMark/>
          </w:tcPr>
          <w:p w14:paraId="379FE52E" w14:textId="77777777" w:rsidR="00194E27" w:rsidRPr="00FB30BF" w:rsidRDefault="00194E27" w:rsidP="00194E27">
            <w:pPr>
              <w:spacing w:after="0" w:line="240" w:lineRule="auto"/>
              <w:rPr>
                <w:rFonts w:eastAsia="Times New Roman" w:cstheme="minorHAnsi"/>
                <w:color w:val="000000" w:themeColor="text1"/>
                <w:lang w:eastAsia="en-IN"/>
              </w:rPr>
            </w:pPr>
            <w:r w:rsidRPr="00FB30BF">
              <w:rPr>
                <w:rFonts w:eastAsia="Times New Roman" w:cstheme="minorHAnsi"/>
                <w:color w:val="000000" w:themeColor="text1"/>
                <w:lang w:eastAsia="en-IN"/>
              </w:rPr>
              <w:t>VolumeIdleTime</w:t>
            </w:r>
          </w:p>
        </w:tc>
      </w:tr>
      <w:tr w:rsidR="00194E27" w:rsidRPr="00FB30BF" w14:paraId="79D09CB5" w14:textId="77777777" w:rsidTr="00194E27">
        <w:trPr>
          <w:trHeight w:val="235"/>
        </w:trPr>
        <w:tc>
          <w:tcPr>
            <w:tcW w:w="4908" w:type="dxa"/>
            <w:tcBorders>
              <w:top w:val="nil"/>
              <w:left w:val="single" w:sz="4" w:space="0" w:color="auto"/>
              <w:bottom w:val="single" w:sz="4" w:space="0" w:color="auto"/>
              <w:right w:val="single" w:sz="4" w:space="0" w:color="auto"/>
            </w:tcBorders>
            <w:shd w:val="clear" w:color="auto" w:fill="auto"/>
            <w:noWrap/>
            <w:vAlign w:val="bottom"/>
            <w:hideMark/>
          </w:tcPr>
          <w:p w14:paraId="70326784" w14:textId="77777777" w:rsidR="00194E27" w:rsidRPr="00FB30BF" w:rsidRDefault="00194E27" w:rsidP="00194E27">
            <w:pPr>
              <w:spacing w:after="0" w:line="240" w:lineRule="auto"/>
              <w:rPr>
                <w:rFonts w:eastAsia="Times New Roman" w:cstheme="minorHAnsi"/>
                <w:color w:val="000000" w:themeColor="text1"/>
                <w:lang w:eastAsia="en-IN"/>
              </w:rPr>
            </w:pPr>
            <w:r w:rsidRPr="00FB30BF">
              <w:rPr>
                <w:rFonts w:eastAsia="Times New Roman" w:cstheme="minorHAnsi"/>
                <w:color w:val="000000" w:themeColor="text1"/>
                <w:lang w:eastAsia="en-IN"/>
              </w:rPr>
              <w:t>Amazon Elastic File System (Amazon EFS)</w:t>
            </w:r>
          </w:p>
        </w:tc>
        <w:tc>
          <w:tcPr>
            <w:tcW w:w="3231" w:type="dxa"/>
            <w:tcBorders>
              <w:top w:val="nil"/>
              <w:left w:val="nil"/>
              <w:bottom w:val="single" w:sz="4" w:space="0" w:color="auto"/>
              <w:right w:val="single" w:sz="4" w:space="0" w:color="auto"/>
            </w:tcBorders>
            <w:shd w:val="clear" w:color="auto" w:fill="auto"/>
            <w:vAlign w:val="bottom"/>
            <w:hideMark/>
          </w:tcPr>
          <w:p w14:paraId="58BA3002" w14:textId="77777777" w:rsidR="00194E27" w:rsidRPr="00FB30BF" w:rsidRDefault="00194E27" w:rsidP="00194E27">
            <w:pPr>
              <w:spacing w:after="0" w:line="240" w:lineRule="auto"/>
              <w:rPr>
                <w:rFonts w:eastAsia="Times New Roman" w:cstheme="minorHAnsi"/>
                <w:color w:val="000000" w:themeColor="text1"/>
                <w:lang w:eastAsia="en-IN"/>
              </w:rPr>
            </w:pPr>
            <w:r w:rsidRPr="00C51A45">
              <w:rPr>
                <w:rFonts w:eastAsia="Times New Roman" w:cstheme="minorHAnsi"/>
                <w:color w:val="000000" w:themeColor="text1"/>
                <w:lang w:eastAsia="en-IN"/>
              </w:rPr>
              <w:t>Storage Bytes</w:t>
            </w:r>
          </w:p>
        </w:tc>
      </w:tr>
      <w:tr w:rsidR="00194E27" w:rsidRPr="00FB30BF" w14:paraId="20D62510" w14:textId="77777777" w:rsidTr="00194E27">
        <w:trPr>
          <w:trHeight w:val="235"/>
        </w:trPr>
        <w:tc>
          <w:tcPr>
            <w:tcW w:w="4908" w:type="dxa"/>
            <w:tcBorders>
              <w:top w:val="nil"/>
              <w:left w:val="single" w:sz="4" w:space="0" w:color="auto"/>
              <w:bottom w:val="single" w:sz="4" w:space="0" w:color="auto"/>
              <w:right w:val="single" w:sz="4" w:space="0" w:color="auto"/>
            </w:tcBorders>
            <w:shd w:val="clear" w:color="auto" w:fill="auto"/>
            <w:noWrap/>
            <w:vAlign w:val="bottom"/>
            <w:hideMark/>
          </w:tcPr>
          <w:p w14:paraId="5318BFBE" w14:textId="77777777" w:rsidR="00194E27" w:rsidRPr="00FB30BF" w:rsidRDefault="00194E27" w:rsidP="00194E27">
            <w:pPr>
              <w:spacing w:after="0" w:line="240" w:lineRule="auto"/>
              <w:rPr>
                <w:rFonts w:eastAsia="Times New Roman" w:cstheme="minorHAnsi"/>
                <w:color w:val="000000" w:themeColor="text1"/>
                <w:lang w:eastAsia="en-IN"/>
              </w:rPr>
            </w:pPr>
            <w:r w:rsidRPr="00FB30BF">
              <w:rPr>
                <w:rFonts w:eastAsia="Times New Roman" w:cstheme="minorHAnsi"/>
                <w:color w:val="000000" w:themeColor="text1"/>
                <w:lang w:eastAsia="en-IN"/>
              </w:rPr>
              <w:t xml:space="preserve">Amazon </w:t>
            </w:r>
            <w:proofErr w:type="spellStart"/>
            <w:r w:rsidRPr="00FB30BF">
              <w:rPr>
                <w:rFonts w:eastAsia="Times New Roman" w:cstheme="minorHAnsi"/>
                <w:color w:val="000000" w:themeColor="text1"/>
                <w:lang w:eastAsia="en-IN"/>
              </w:rPr>
              <w:t>FSx</w:t>
            </w:r>
            <w:proofErr w:type="spellEnd"/>
            <w:r w:rsidRPr="00FB30BF">
              <w:rPr>
                <w:rFonts w:eastAsia="Times New Roman" w:cstheme="minorHAnsi"/>
                <w:color w:val="000000" w:themeColor="text1"/>
                <w:lang w:eastAsia="en-IN"/>
              </w:rPr>
              <w:t xml:space="preserve"> for Lustre</w:t>
            </w:r>
          </w:p>
        </w:tc>
        <w:tc>
          <w:tcPr>
            <w:tcW w:w="3231" w:type="dxa"/>
            <w:tcBorders>
              <w:top w:val="nil"/>
              <w:left w:val="nil"/>
              <w:bottom w:val="single" w:sz="4" w:space="0" w:color="auto"/>
              <w:right w:val="single" w:sz="4" w:space="0" w:color="auto"/>
            </w:tcBorders>
            <w:shd w:val="clear" w:color="auto" w:fill="auto"/>
            <w:vAlign w:val="bottom"/>
            <w:hideMark/>
          </w:tcPr>
          <w:p w14:paraId="7780BCC1" w14:textId="77777777" w:rsidR="00194E27" w:rsidRPr="00FB30BF" w:rsidRDefault="00194E27" w:rsidP="00194E27">
            <w:pPr>
              <w:spacing w:after="0" w:line="240" w:lineRule="auto"/>
              <w:rPr>
                <w:rFonts w:eastAsia="Times New Roman" w:cstheme="minorHAnsi"/>
                <w:color w:val="000000" w:themeColor="text1"/>
                <w:lang w:eastAsia="en-IN"/>
              </w:rPr>
            </w:pPr>
            <w:r w:rsidRPr="00FB30BF">
              <w:rPr>
                <w:rFonts w:eastAsia="Times New Roman" w:cstheme="minorHAnsi"/>
                <w:color w:val="000000" w:themeColor="text1"/>
                <w:lang w:eastAsia="en-IN"/>
              </w:rPr>
              <w:t>FreeDataStorageCapacity</w:t>
            </w:r>
          </w:p>
        </w:tc>
      </w:tr>
      <w:tr w:rsidR="00194E27" w:rsidRPr="00FB30BF" w14:paraId="1A0EECDB" w14:textId="77777777" w:rsidTr="00194E27">
        <w:trPr>
          <w:trHeight w:val="235"/>
        </w:trPr>
        <w:tc>
          <w:tcPr>
            <w:tcW w:w="4908" w:type="dxa"/>
            <w:tcBorders>
              <w:top w:val="nil"/>
              <w:left w:val="single" w:sz="4" w:space="0" w:color="auto"/>
              <w:bottom w:val="single" w:sz="4" w:space="0" w:color="auto"/>
              <w:right w:val="single" w:sz="4" w:space="0" w:color="auto"/>
            </w:tcBorders>
            <w:shd w:val="clear" w:color="auto" w:fill="auto"/>
            <w:noWrap/>
            <w:vAlign w:val="bottom"/>
            <w:hideMark/>
          </w:tcPr>
          <w:p w14:paraId="52588E7C" w14:textId="77777777" w:rsidR="00194E27" w:rsidRPr="00FB30BF" w:rsidRDefault="00194E27" w:rsidP="00194E27">
            <w:pPr>
              <w:spacing w:after="0" w:line="240" w:lineRule="auto"/>
              <w:rPr>
                <w:rFonts w:eastAsia="Times New Roman" w:cstheme="minorHAnsi"/>
                <w:color w:val="000000" w:themeColor="text1"/>
                <w:lang w:eastAsia="en-IN"/>
              </w:rPr>
            </w:pPr>
            <w:r w:rsidRPr="00FB30BF">
              <w:rPr>
                <w:rFonts w:eastAsia="Times New Roman" w:cstheme="minorHAnsi"/>
                <w:color w:val="000000" w:themeColor="text1"/>
                <w:lang w:eastAsia="en-IN"/>
              </w:rPr>
              <w:t xml:space="preserve">Amazon </w:t>
            </w:r>
            <w:proofErr w:type="spellStart"/>
            <w:r w:rsidRPr="00FB30BF">
              <w:rPr>
                <w:rFonts w:eastAsia="Times New Roman" w:cstheme="minorHAnsi"/>
                <w:color w:val="000000" w:themeColor="text1"/>
                <w:lang w:eastAsia="en-IN"/>
              </w:rPr>
              <w:t>FSx</w:t>
            </w:r>
            <w:proofErr w:type="spellEnd"/>
            <w:r w:rsidRPr="00FB30BF">
              <w:rPr>
                <w:rFonts w:eastAsia="Times New Roman" w:cstheme="minorHAnsi"/>
                <w:color w:val="000000" w:themeColor="text1"/>
                <w:lang w:eastAsia="en-IN"/>
              </w:rPr>
              <w:t xml:space="preserve"> for Windows File Server</w:t>
            </w:r>
          </w:p>
        </w:tc>
        <w:tc>
          <w:tcPr>
            <w:tcW w:w="3231" w:type="dxa"/>
            <w:tcBorders>
              <w:top w:val="nil"/>
              <w:left w:val="nil"/>
              <w:bottom w:val="single" w:sz="4" w:space="0" w:color="auto"/>
              <w:right w:val="single" w:sz="4" w:space="0" w:color="auto"/>
            </w:tcBorders>
            <w:shd w:val="clear" w:color="auto" w:fill="auto"/>
            <w:vAlign w:val="bottom"/>
            <w:hideMark/>
          </w:tcPr>
          <w:p w14:paraId="2A5F0350" w14:textId="77777777" w:rsidR="00194E27" w:rsidRPr="00FB30BF" w:rsidRDefault="00194E27" w:rsidP="00194E27">
            <w:pPr>
              <w:spacing w:after="0" w:line="240" w:lineRule="auto"/>
              <w:rPr>
                <w:rFonts w:eastAsia="Times New Roman" w:cstheme="minorHAnsi"/>
                <w:color w:val="000000" w:themeColor="text1"/>
                <w:lang w:eastAsia="en-IN"/>
              </w:rPr>
            </w:pPr>
            <w:r w:rsidRPr="00FB30BF">
              <w:rPr>
                <w:rFonts w:eastAsia="Times New Roman" w:cstheme="minorHAnsi"/>
                <w:color w:val="000000" w:themeColor="text1"/>
                <w:lang w:eastAsia="en-IN"/>
              </w:rPr>
              <w:t>FreeStorageCapacity</w:t>
            </w:r>
          </w:p>
        </w:tc>
      </w:tr>
    </w:tbl>
    <w:p w14:paraId="2242C3EC" w14:textId="77777777" w:rsidR="00194E27" w:rsidRPr="00C51A45" w:rsidRDefault="00194E27" w:rsidP="00194E27">
      <w:pPr>
        <w:pStyle w:val="NormalWeb"/>
        <w:rPr>
          <w:rFonts w:asciiTheme="minorHAnsi" w:hAnsiTheme="minorHAnsi" w:cstheme="minorHAnsi"/>
          <w:color w:val="000000" w:themeColor="text1"/>
          <w:sz w:val="22"/>
          <w:szCs w:val="22"/>
        </w:rPr>
      </w:pPr>
      <w:r w:rsidRPr="00C51A45">
        <w:rPr>
          <w:rFonts w:asciiTheme="minorHAnsi" w:hAnsiTheme="minorHAnsi" w:cstheme="minorHAnsi"/>
          <w:color w:val="000000" w:themeColor="text1"/>
          <w:sz w:val="22"/>
          <w:szCs w:val="22"/>
        </w:rPr>
        <w:t>Storing and accessing data efficiently, in addition to reducing idle storage resources results in a more efficient and sustainable architecture. </w:t>
      </w:r>
      <w:r w:rsidRPr="00C51A45">
        <w:rPr>
          <w:rFonts w:asciiTheme="minorHAnsi" w:eastAsiaTheme="majorEastAsia" w:hAnsiTheme="minorHAnsi" w:cstheme="minorHAnsi"/>
          <w:color w:val="000000" w:themeColor="text1"/>
          <w:sz w:val="22"/>
          <w:szCs w:val="22"/>
        </w:rPr>
        <w:t>Amazon CloudWatch</w:t>
      </w:r>
      <w:r w:rsidRPr="00C51A45">
        <w:rPr>
          <w:rFonts w:asciiTheme="minorHAnsi" w:hAnsiTheme="minorHAnsi" w:cstheme="minorHAnsi"/>
          <w:color w:val="000000" w:themeColor="text1"/>
          <w:sz w:val="22"/>
          <w:szCs w:val="22"/>
        </w:rPr>
        <w:t> offers storage metrics that can be used to assess storage improvements, as listed in the following table.</w:t>
      </w:r>
    </w:p>
    <w:p w14:paraId="7B7B3866" w14:textId="77777777" w:rsidR="00194E27" w:rsidRPr="00C51A45" w:rsidRDefault="00194E27" w:rsidP="00194E27">
      <w:pPr>
        <w:rPr>
          <w:rFonts w:cstheme="minorHAnsi"/>
          <w:color w:val="000000" w:themeColor="text1"/>
        </w:rPr>
      </w:pPr>
    </w:p>
    <w:p w14:paraId="412F8F80" w14:textId="77777777" w:rsidR="00194E27" w:rsidRPr="00C51A45" w:rsidRDefault="00194E27" w:rsidP="00194E27">
      <w:pPr>
        <w:rPr>
          <w:rFonts w:cstheme="minorHAnsi"/>
          <w:color w:val="000000" w:themeColor="text1"/>
        </w:rPr>
      </w:pPr>
      <w:r w:rsidRPr="00C51A45">
        <w:rPr>
          <w:rFonts w:cstheme="minorHAnsi"/>
          <w:color w:val="000000" w:themeColor="text1"/>
        </w:rPr>
        <w:t>In the following sections, we present four concepts to reduce idle resources and maximize utilization for your AWS storage layer.</w:t>
      </w:r>
    </w:p>
    <w:p w14:paraId="58A0F173" w14:textId="77777777" w:rsidR="00194E27" w:rsidRPr="00C51A45" w:rsidRDefault="00194E27" w:rsidP="00194E27">
      <w:pPr>
        <w:rPr>
          <w:rFonts w:cstheme="minorHAnsi"/>
          <w:color w:val="000000" w:themeColor="text1"/>
        </w:rPr>
      </w:pPr>
      <w:r w:rsidRPr="00C51A45">
        <w:rPr>
          <w:rFonts w:cstheme="minorHAnsi"/>
          <w:color w:val="000000" w:themeColor="text1"/>
        </w:rPr>
        <w:t>Choosing the right storage tier after analysing data access patterns gives you more sustainable storage options in the cloud.</w:t>
      </w:r>
    </w:p>
    <w:p w14:paraId="315B9B59" w14:textId="03D82544" w:rsidR="00194E27" w:rsidRPr="00194E27" w:rsidRDefault="00194E27" w:rsidP="00194E27">
      <w:pPr>
        <w:numPr>
          <w:ilvl w:val="0"/>
          <w:numId w:val="11"/>
        </w:numPr>
        <w:spacing w:before="100" w:beforeAutospacing="1" w:after="100" w:afterAutospacing="1" w:line="240" w:lineRule="auto"/>
        <w:jc w:val="both"/>
        <w:rPr>
          <w:rFonts w:eastAsia="Times New Roman" w:cstheme="minorHAnsi"/>
          <w:color w:val="000000" w:themeColor="text1"/>
          <w:lang w:eastAsia="en-IN"/>
        </w:rPr>
      </w:pPr>
      <w:r w:rsidRPr="00194E27">
        <w:rPr>
          <w:rFonts w:eastAsia="Times New Roman" w:cstheme="minorHAnsi"/>
          <w:color w:val="000000" w:themeColor="text1"/>
          <w:lang w:eastAsia="en-IN"/>
        </w:rPr>
        <w:t xml:space="preserve">By storing </w:t>
      </w:r>
      <w:proofErr w:type="gramStart"/>
      <w:r w:rsidRPr="00194E27">
        <w:rPr>
          <w:rFonts w:eastAsia="Times New Roman" w:cstheme="minorHAnsi"/>
          <w:color w:val="000000" w:themeColor="text1"/>
          <w:lang w:eastAsia="en-IN"/>
        </w:rPr>
        <w:t>less</w:t>
      </w:r>
      <w:proofErr w:type="gramEnd"/>
      <w:r w:rsidRPr="00194E27">
        <w:rPr>
          <w:rFonts w:eastAsia="Times New Roman" w:cstheme="minorHAnsi"/>
          <w:color w:val="000000" w:themeColor="text1"/>
          <w:lang w:eastAsia="en-IN"/>
        </w:rPr>
        <w:t xml:space="preserve"> volatile data on technologies designed for efficient long-term storage, you will optimize your storage footprint. More specifically, you’ll reduce the impact you have on the lifetime of storage resources by storing slow-changing or unchanging data on magnetic storage, as opposed to solid state memory. For archiving data or storing slow-changing data, consider using Amazon EFS Infrequent Access, Amazon EBS Cold HDD volumes, and Amazon S3 Glacier.</w:t>
      </w:r>
    </w:p>
    <w:p w14:paraId="2263859E" w14:textId="27CAB360" w:rsidR="00194E27" w:rsidRPr="00194E27" w:rsidRDefault="00194E27" w:rsidP="00194E27">
      <w:pPr>
        <w:numPr>
          <w:ilvl w:val="0"/>
          <w:numId w:val="11"/>
        </w:numPr>
        <w:spacing w:before="100" w:beforeAutospacing="1" w:after="100" w:afterAutospacing="1" w:line="240" w:lineRule="auto"/>
        <w:jc w:val="both"/>
        <w:rPr>
          <w:rFonts w:eastAsia="Times New Roman" w:cstheme="minorHAnsi"/>
          <w:color w:val="000000" w:themeColor="text1"/>
          <w:lang w:eastAsia="en-IN"/>
        </w:rPr>
      </w:pPr>
      <w:r w:rsidRPr="00194E27">
        <w:rPr>
          <w:rFonts w:eastAsia="Times New Roman" w:cstheme="minorHAnsi"/>
          <w:color w:val="000000" w:themeColor="text1"/>
          <w:lang w:eastAsia="en-IN"/>
        </w:rPr>
        <w:t>To store your data efficiently throughout its lifetime, create an </w:t>
      </w:r>
      <w:hyperlink r:id="rId11" w:history="1">
        <w:r w:rsidRPr="00194E27">
          <w:rPr>
            <w:rFonts w:eastAsia="Times New Roman" w:cstheme="minorHAnsi"/>
            <w:color w:val="000000" w:themeColor="text1"/>
            <w:lang w:eastAsia="en-IN"/>
          </w:rPr>
          <w:t>Amazon S3 Lifecycle configuration</w:t>
        </w:r>
      </w:hyperlink>
      <w:r w:rsidRPr="00194E27">
        <w:rPr>
          <w:rFonts w:eastAsia="Times New Roman" w:cstheme="minorHAnsi"/>
          <w:color w:val="000000" w:themeColor="text1"/>
          <w:lang w:eastAsia="en-IN"/>
        </w:rPr>
        <w:t> that automatically transfers objects to a different storage class based on your pre-</w:t>
      </w:r>
      <w:r w:rsidRPr="00194E27">
        <w:rPr>
          <w:rFonts w:eastAsia="Times New Roman" w:cstheme="minorHAnsi"/>
          <w:color w:val="000000" w:themeColor="text1"/>
          <w:lang w:eastAsia="en-IN"/>
        </w:rPr>
        <w:lastRenderedPageBreak/>
        <w:t>defined rules. The Expiring Amazon S3 Objects Based on Last Accessed Date to Decrease Costs blog post shows you how to create custom object expiry rules for Amazon S3 based on the last accessed date of the object.</w:t>
      </w:r>
    </w:p>
    <w:p w14:paraId="5F09C188" w14:textId="486B102A" w:rsidR="00194E27" w:rsidRPr="00194E27" w:rsidRDefault="00194E27" w:rsidP="00194E27">
      <w:pPr>
        <w:numPr>
          <w:ilvl w:val="0"/>
          <w:numId w:val="11"/>
        </w:numPr>
        <w:spacing w:before="100" w:beforeAutospacing="1" w:after="100" w:afterAutospacing="1" w:line="240" w:lineRule="auto"/>
        <w:jc w:val="both"/>
        <w:rPr>
          <w:rFonts w:eastAsia="Times New Roman" w:cstheme="minorHAnsi"/>
          <w:color w:val="000000" w:themeColor="text1"/>
          <w:lang w:eastAsia="en-IN"/>
        </w:rPr>
      </w:pPr>
      <w:r w:rsidRPr="00194E27">
        <w:rPr>
          <w:rFonts w:eastAsia="Times New Roman" w:cstheme="minorHAnsi"/>
          <w:color w:val="000000" w:themeColor="text1"/>
          <w:lang w:eastAsia="en-IN"/>
        </w:rPr>
        <w:t>For data with unknown or changing access patterns, use Amazon S3 Intelligent-Tiering to monitor access patterns and move objects among tiers automatically. In general, you must make a trade-off between resource efficiency, access latency, and reliability when considering these storage mechanisms. Figure 2 shows an overview of data access patterns for Amazon S3 and the resulting storage tier. For example, in S3 One Zone-IA, energy and server capacity are reduced, because data is stored only within one Availability Zone.</w:t>
      </w:r>
    </w:p>
    <w:p w14:paraId="6644C9E1" w14:textId="77777777" w:rsidR="00194E27" w:rsidRPr="00002BED" w:rsidRDefault="00194E27" w:rsidP="00194E27">
      <w:pPr>
        <w:spacing w:before="100" w:beforeAutospacing="1" w:after="100" w:afterAutospacing="1" w:line="240" w:lineRule="auto"/>
        <w:jc w:val="both"/>
        <w:rPr>
          <w:rFonts w:eastAsia="Times New Roman" w:cstheme="minorHAnsi"/>
          <w:color w:val="000000" w:themeColor="text1"/>
          <w:lang w:eastAsia="en-IN"/>
        </w:rPr>
      </w:pPr>
    </w:p>
    <w:p w14:paraId="14527505" w14:textId="77777777" w:rsidR="00194E27" w:rsidRPr="007276ED" w:rsidRDefault="00194E27" w:rsidP="00194E27">
      <w:pPr>
        <w:spacing w:before="100" w:beforeAutospacing="1" w:after="100" w:afterAutospacing="1" w:line="240" w:lineRule="auto"/>
        <w:rPr>
          <w:rFonts w:eastAsia="Times New Roman" w:cstheme="minorHAnsi"/>
          <w:color w:val="000000" w:themeColor="text1"/>
          <w:lang w:eastAsia="en-IN"/>
        </w:rPr>
      </w:pPr>
      <w:r w:rsidRPr="00C51A45">
        <w:rPr>
          <w:rFonts w:cstheme="minorHAnsi"/>
          <w:noProof/>
          <w:color w:val="000000" w:themeColor="text1"/>
        </w:rPr>
        <w:drawing>
          <wp:inline distT="0" distB="0" distL="0" distR="0" wp14:anchorId="0EFAF8B8" wp14:editId="4D245C5F">
            <wp:extent cx="5731510" cy="2333625"/>
            <wp:effectExtent l="0" t="0" r="254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2333625"/>
                    </a:xfrm>
                    <a:prstGeom prst="rect">
                      <a:avLst/>
                    </a:prstGeom>
                  </pic:spPr>
                </pic:pic>
              </a:graphicData>
            </a:graphic>
          </wp:inline>
        </w:drawing>
      </w:r>
    </w:p>
    <w:p w14:paraId="3A6008E6" w14:textId="77777777" w:rsidR="00194E27" w:rsidRPr="00C51A45" w:rsidRDefault="00194E27" w:rsidP="00194E27">
      <w:pPr>
        <w:rPr>
          <w:rFonts w:cstheme="minorHAnsi"/>
          <w:color w:val="000000" w:themeColor="text1"/>
        </w:rPr>
      </w:pPr>
    </w:p>
    <w:p w14:paraId="11422F5B" w14:textId="77777777" w:rsidR="00194E27" w:rsidRPr="00194E27" w:rsidRDefault="00194E27" w:rsidP="00194E27">
      <w:pPr>
        <w:pStyle w:val="Heading2"/>
        <w:rPr>
          <w:b/>
          <w:bCs/>
        </w:rPr>
      </w:pPr>
      <w:r w:rsidRPr="00194E27">
        <w:rPr>
          <w:b/>
          <w:bCs/>
        </w:rPr>
        <w:t>Optimizing the Networking layer of your AWS infrastructure</w:t>
      </w:r>
    </w:p>
    <w:p w14:paraId="331F7AB2" w14:textId="77777777" w:rsidR="00194E27" w:rsidRPr="00C51A45" w:rsidRDefault="00194E27" w:rsidP="00194E27">
      <w:pPr>
        <w:rPr>
          <w:rFonts w:cstheme="minorHAnsi"/>
          <w:color w:val="000000" w:themeColor="text1"/>
        </w:rPr>
      </w:pPr>
    </w:p>
    <w:p w14:paraId="59B2C0D3" w14:textId="77777777" w:rsidR="00194E27" w:rsidRPr="00C51A45" w:rsidRDefault="00194E27" w:rsidP="00194E27">
      <w:pPr>
        <w:rPr>
          <w:rFonts w:cstheme="minorHAnsi"/>
          <w:color w:val="000000" w:themeColor="text1"/>
        </w:rPr>
      </w:pPr>
      <w:r w:rsidRPr="00C51A45">
        <w:rPr>
          <w:rFonts w:cstheme="minorHAnsi"/>
          <w:color w:val="000000" w:themeColor="text1"/>
        </w:rPr>
        <w:t>This section focuses on the network layer of your AWS infrastructure and proposes concepts to optimize your network utilization.</w:t>
      </w:r>
    </w:p>
    <w:p w14:paraId="399C4767" w14:textId="77777777" w:rsidR="00194E27" w:rsidRPr="00C51A45" w:rsidRDefault="00194E27" w:rsidP="00194E27">
      <w:pPr>
        <w:rPr>
          <w:rFonts w:cstheme="minorHAnsi"/>
          <w:color w:val="000000" w:themeColor="text1"/>
        </w:rPr>
      </w:pPr>
      <w:r w:rsidRPr="00C51A45">
        <w:rPr>
          <w:rFonts w:cstheme="minorHAnsi"/>
          <w:color w:val="000000" w:themeColor="text1"/>
        </w:rPr>
        <w:t xml:space="preserve">When you make your applications available to more customers, the packets that travel across the network will increase. Similarly, the larger the size of data, as well as the more distance a packet </w:t>
      </w:r>
      <w:proofErr w:type="gramStart"/>
      <w:r w:rsidRPr="00C51A45">
        <w:rPr>
          <w:rFonts w:cstheme="minorHAnsi"/>
          <w:color w:val="000000" w:themeColor="text1"/>
        </w:rPr>
        <w:t>has to</w:t>
      </w:r>
      <w:proofErr w:type="gramEnd"/>
      <w:r w:rsidRPr="00C51A45">
        <w:rPr>
          <w:rFonts w:cstheme="minorHAnsi"/>
          <w:color w:val="000000" w:themeColor="text1"/>
        </w:rPr>
        <w:t xml:space="preserve"> travel, the more resources are required to transmit it. It becomes important on optimize the network components on AWS to reduce the costs.</w:t>
      </w:r>
    </w:p>
    <w:p w14:paraId="3B6C11B6" w14:textId="77777777" w:rsidR="00194E27" w:rsidRPr="00C51A45" w:rsidRDefault="00194E27" w:rsidP="00194E27">
      <w:pPr>
        <w:rPr>
          <w:rFonts w:cstheme="minorHAnsi"/>
          <w:color w:val="000000" w:themeColor="text1"/>
        </w:rPr>
      </w:pPr>
      <w:r w:rsidRPr="00C51A45">
        <w:rPr>
          <w:rFonts w:cstheme="minorHAnsi"/>
          <w:color w:val="000000" w:themeColor="text1"/>
        </w:rPr>
        <w:t>Reducing the data sent over the network and optimizing the path a packet takes will result in a more efficient data transfer. The following table provides metrics related to some AWS services that can help you find potential network optimization opportunities.</w:t>
      </w:r>
    </w:p>
    <w:tbl>
      <w:tblPr>
        <w:tblpPr w:leftFromText="180" w:rightFromText="180" w:vertAnchor="text" w:horzAnchor="margin" w:tblpXSpec="center" w:tblpY="291"/>
        <w:tblW w:w="9395" w:type="dxa"/>
        <w:tblLook w:val="04A0" w:firstRow="1" w:lastRow="0" w:firstColumn="1" w:lastColumn="0" w:noHBand="0" w:noVBand="1"/>
      </w:tblPr>
      <w:tblGrid>
        <w:gridCol w:w="4913"/>
        <w:gridCol w:w="4190"/>
        <w:gridCol w:w="292"/>
      </w:tblGrid>
      <w:tr w:rsidR="00194E27" w:rsidRPr="00E733FF" w14:paraId="496089FF" w14:textId="77777777" w:rsidTr="003479CC">
        <w:trPr>
          <w:gridAfter w:val="1"/>
          <w:wAfter w:w="292" w:type="dxa"/>
          <w:trHeight w:val="215"/>
        </w:trPr>
        <w:tc>
          <w:tcPr>
            <w:tcW w:w="4913" w:type="dxa"/>
            <w:tcBorders>
              <w:top w:val="single" w:sz="4" w:space="0" w:color="000000"/>
              <w:left w:val="single" w:sz="4" w:space="0" w:color="000000"/>
              <w:bottom w:val="single" w:sz="4" w:space="0" w:color="000000"/>
              <w:right w:val="single" w:sz="4" w:space="0" w:color="000000"/>
            </w:tcBorders>
            <w:shd w:val="clear" w:color="000000" w:fill="E7E6E6"/>
            <w:vAlign w:val="center"/>
            <w:hideMark/>
          </w:tcPr>
          <w:p w14:paraId="3BF03E0C" w14:textId="77777777" w:rsidR="00194E27" w:rsidRPr="00E733FF" w:rsidRDefault="00194E27" w:rsidP="003479CC">
            <w:pPr>
              <w:spacing w:after="0" w:line="240" w:lineRule="auto"/>
              <w:jc w:val="center"/>
              <w:rPr>
                <w:rFonts w:eastAsia="Times New Roman" w:cstheme="minorHAnsi"/>
                <w:b/>
                <w:bCs/>
                <w:color w:val="000000" w:themeColor="text1"/>
                <w:lang w:eastAsia="en-IN"/>
              </w:rPr>
            </w:pPr>
            <w:r w:rsidRPr="00E733FF">
              <w:rPr>
                <w:rFonts w:eastAsia="Times New Roman" w:cstheme="minorHAnsi"/>
                <w:b/>
                <w:bCs/>
                <w:color w:val="000000" w:themeColor="text1"/>
                <w:lang w:eastAsia="en-IN"/>
              </w:rPr>
              <w:t>Service</w:t>
            </w:r>
          </w:p>
        </w:tc>
        <w:tc>
          <w:tcPr>
            <w:tcW w:w="4190" w:type="dxa"/>
            <w:tcBorders>
              <w:top w:val="single" w:sz="4" w:space="0" w:color="000000"/>
              <w:left w:val="nil"/>
              <w:bottom w:val="single" w:sz="4" w:space="0" w:color="000000"/>
              <w:right w:val="single" w:sz="4" w:space="0" w:color="000000"/>
            </w:tcBorders>
            <w:shd w:val="clear" w:color="000000" w:fill="E7E6E6"/>
            <w:vAlign w:val="center"/>
            <w:hideMark/>
          </w:tcPr>
          <w:p w14:paraId="0A891E6A" w14:textId="77777777" w:rsidR="00194E27" w:rsidRPr="00E733FF" w:rsidRDefault="00194E27" w:rsidP="003479CC">
            <w:pPr>
              <w:spacing w:after="0" w:line="240" w:lineRule="auto"/>
              <w:jc w:val="center"/>
              <w:rPr>
                <w:rFonts w:eastAsia="Times New Roman" w:cstheme="minorHAnsi"/>
                <w:b/>
                <w:bCs/>
                <w:color w:val="000000" w:themeColor="text1"/>
                <w:lang w:eastAsia="en-IN"/>
              </w:rPr>
            </w:pPr>
            <w:r w:rsidRPr="00E733FF">
              <w:rPr>
                <w:rFonts w:eastAsia="Times New Roman" w:cstheme="minorHAnsi"/>
                <w:b/>
                <w:bCs/>
                <w:color w:val="000000" w:themeColor="text1"/>
                <w:lang w:eastAsia="en-IN"/>
              </w:rPr>
              <w:t>Metric/Check</w:t>
            </w:r>
          </w:p>
        </w:tc>
      </w:tr>
      <w:tr w:rsidR="00194E27" w:rsidRPr="00E733FF" w14:paraId="0F5F1D71" w14:textId="77777777" w:rsidTr="003479CC">
        <w:trPr>
          <w:gridAfter w:val="1"/>
          <w:wAfter w:w="292" w:type="dxa"/>
          <w:trHeight w:val="450"/>
        </w:trPr>
        <w:tc>
          <w:tcPr>
            <w:tcW w:w="491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79ACC0A" w14:textId="77777777" w:rsidR="00194E27" w:rsidRPr="00E733FF" w:rsidRDefault="00194E27" w:rsidP="003479CC">
            <w:pPr>
              <w:spacing w:after="0" w:line="240" w:lineRule="auto"/>
              <w:rPr>
                <w:rFonts w:eastAsia="Times New Roman" w:cstheme="minorHAnsi"/>
                <w:color w:val="000000" w:themeColor="text1"/>
                <w:lang w:eastAsia="en-IN"/>
              </w:rPr>
            </w:pPr>
            <w:r w:rsidRPr="00E733FF">
              <w:rPr>
                <w:rFonts w:eastAsia="Times New Roman" w:cstheme="minorHAnsi"/>
                <w:color w:val="000000" w:themeColor="text1"/>
                <w:lang w:eastAsia="en-IN"/>
              </w:rPr>
              <w:t>Amazon CloudFront</w:t>
            </w:r>
          </w:p>
        </w:tc>
        <w:tc>
          <w:tcPr>
            <w:tcW w:w="419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8924B4A" w14:textId="77777777" w:rsidR="00194E27" w:rsidRPr="00E733FF" w:rsidRDefault="00194E27" w:rsidP="003479CC">
            <w:pPr>
              <w:spacing w:after="0" w:line="240" w:lineRule="auto"/>
              <w:rPr>
                <w:rFonts w:eastAsia="Times New Roman" w:cstheme="minorHAnsi"/>
                <w:color w:val="000000" w:themeColor="text1"/>
                <w:lang w:eastAsia="en-IN"/>
              </w:rPr>
            </w:pPr>
            <w:r w:rsidRPr="00E733FF">
              <w:rPr>
                <w:rFonts w:eastAsia="Times New Roman" w:cstheme="minorHAnsi"/>
                <w:color w:val="000000" w:themeColor="text1"/>
                <w:lang w:eastAsia="en-IN"/>
              </w:rPr>
              <w:t>Cache hit rate</w:t>
            </w:r>
          </w:p>
        </w:tc>
      </w:tr>
      <w:tr w:rsidR="00194E27" w:rsidRPr="00E733FF" w14:paraId="53906DB2" w14:textId="77777777" w:rsidTr="003479CC">
        <w:trPr>
          <w:trHeight w:val="215"/>
        </w:trPr>
        <w:tc>
          <w:tcPr>
            <w:tcW w:w="4913" w:type="dxa"/>
            <w:vMerge/>
            <w:tcBorders>
              <w:top w:val="nil"/>
              <w:left w:val="single" w:sz="4" w:space="0" w:color="000000"/>
              <w:bottom w:val="single" w:sz="4" w:space="0" w:color="000000"/>
              <w:right w:val="single" w:sz="4" w:space="0" w:color="000000"/>
            </w:tcBorders>
            <w:vAlign w:val="center"/>
            <w:hideMark/>
          </w:tcPr>
          <w:p w14:paraId="4EF93D6F" w14:textId="77777777" w:rsidR="00194E27" w:rsidRPr="00E733FF" w:rsidRDefault="00194E27" w:rsidP="003479CC">
            <w:pPr>
              <w:spacing w:after="0" w:line="240" w:lineRule="auto"/>
              <w:rPr>
                <w:rFonts w:eastAsia="Times New Roman" w:cstheme="minorHAnsi"/>
                <w:color w:val="000000" w:themeColor="text1"/>
                <w:lang w:eastAsia="en-IN"/>
              </w:rPr>
            </w:pPr>
          </w:p>
        </w:tc>
        <w:tc>
          <w:tcPr>
            <w:tcW w:w="4190" w:type="dxa"/>
            <w:vMerge/>
            <w:tcBorders>
              <w:top w:val="nil"/>
              <w:left w:val="single" w:sz="4" w:space="0" w:color="000000"/>
              <w:bottom w:val="single" w:sz="4" w:space="0" w:color="000000"/>
              <w:right w:val="single" w:sz="4" w:space="0" w:color="000000"/>
            </w:tcBorders>
            <w:vAlign w:val="center"/>
            <w:hideMark/>
          </w:tcPr>
          <w:p w14:paraId="4AB6ACCE" w14:textId="77777777" w:rsidR="00194E27" w:rsidRPr="00E733FF" w:rsidRDefault="00194E27" w:rsidP="003479CC">
            <w:pPr>
              <w:spacing w:after="0" w:line="240" w:lineRule="auto"/>
              <w:rPr>
                <w:rFonts w:eastAsia="Times New Roman" w:cstheme="minorHAnsi"/>
                <w:color w:val="000000" w:themeColor="text1"/>
                <w:lang w:eastAsia="en-IN"/>
              </w:rPr>
            </w:pPr>
          </w:p>
        </w:tc>
        <w:tc>
          <w:tcPr>
            <w:tcW w:w="292" w:type="dxa"/>
            <w:tcBorders>
              <w:top w:val="nil"/>
              <w:left w:val="nil"/>
              <w:bottom w:val="nil"/>
              <w:right w:val="nil"/>
            </w:tcBorders>
            <w:shd w:val="clear" w:color="auto" w:fill="auto"/>
            <w:noWrap/>
            <w:vAlign w:val="bottom"/>
            <w:hideMark/>
          </w:tcPr>
          <w:p w14:paraId="5D1040BD" w14:textId="77777777" w:rsidR="00194E27" w:rsidRPr="00E733FF" w:rsidRDefault="00194E27" w:rsidP="003479CC">
            <w:pPr>
              <w:spacing w:after="0" w:line="240" w:lineRule="auto"/>
              <w:rPr>
                <w:rFonts w:eastAsia="Times New Roman" w:cstheme="minorHAnsi"/>
                <w:color w:val="000000" w:themeColor="text1"/>
                <w:lang w:eastAsia="en-IN"/>
              </w:rPr>
            </w:pPr>
          </w:p>
        </w:tc>
      </w:tr>
      <w:tr w:rsidR="00194E27" w:rsidRPr="00E733FF" w14:paraId="2EF1D91A" w14:textId="77777777" w:rsidTr="003479CC">
        <w:trPr>
          <w:trHeight w:val="215"/>
        </w:trPr>
        <w:tc>
          <w:tcPr>
            <w:tcW w:w="491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6CD3A1A" w14:textId="77777777" w:rsidR="00194E27" w:rsidRPr="00E733FF" w:rsidRDefault="00194E27" w:rsidP="003479CC">
            <w:pPr>
              <w:spacing w:after="0" w:line="240" w:lineRule="auto"/>
              <w:rPr>
                <w:rFonts w:eastAsia="Times New Roman" w:cstheme="minorHAnsi"/>
                <w:color w:val="000000" w:themeColor="text1"/>
                <w:lang w:eastAsia="en-IN"/>
              </w:rPr>
            </w:pPr>
            <w:r w:rsidRPr="00E733FF">
              <w:rPr>
                <w:rFonts w:eastAsia="Times New Roman" w:cstheme="minorHAnsi"/>
                <w:color w:val="000000" w:themeColor="text1"/>
                <w:lang w:eastAsia="en-IN"/>
              </w:rPr>
              <w:t>Amazon Simple Storage Service (Amazon S3)</w:t>
            </w:r>
          </w:p>
        </w:tc>
        <w:tc>
          <w:tcPr>
            <w:tcW w:w="419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A3ADB9F" w14:textId="77777777" w:rsidR="00194E27" w:rsidRPr="00E733FF" w:rsidRDefault="00194E27" w:rsidP="003479CC">
            <w:pPr>
              <w:spacing w:after="0" w:line="240" w:lineRule="auto"/>
              <w:rPr>
                <w:rFonts w:eastAsia="Times New Roman" w:cstheme="minorHAnsi"/>
                <w:color w:val="000000" w:themeColor="text1"/>
                <w:lang w:eastAsia="en-IN"/>
              </w:rPr>
            </w:pPr>
            <w:r w:rsidRPr="00E733FF">
              <w:rPr>
                <w:rFonts w:eastAsia="Times New Roman" w:cstheme="minorHAnsi"/>
                <w:color w:val="000000" w:themeColor="text1"/>
                <w:lang w:eastAsia="en-IN"/>
              </w:rPr>
              <w:t>Data transferred in/out of a bucket</w:t>
            </w:r>
          </w:p>
        </w:tc>
        <w:tc>
          <w:tcPr>
            <w:tcW w:w="292" w:type="dxa"/>
            <w:vAlign w:val="center"/>
            <w:hideMark/>
          </w:tcPr>
          <w:p w14:paraId="6F085D58" w14:textId="77777777" w:rsidR="00194E27" w:rsidRPr="00E733FF" w:rsidRDefault="00194E27" w:rsidP="003479CC">
            <w:pPr>
              <w:spacing w:after="0" w:line="240" w:lineRule="auto"/>
              <w:rPr>
                <w:rFonts w:eastAsia="Times New Roman" w:cstheme="minorHAnsi"/>
                <w:color w:val="000000" w:themeColor="text1"/>
                <w:lang w:eastAsia="en-IN"/>
              </w:rPr>
            </w:pPr>
          </w:p>
        </w:tc>
      </w:tr>
      <w:tr w:rsidR="00194E27" w:rsidRPr="00E733FF" w14:paraId="1905ADE5" w14:textId="77777777" w:rsidTr="003479CC">
        <w:trPr>
          <w:trHeight w:val="215"/>
        </w:trPr>
        <w:tc>
          <w:tcPr>
            <w:tcW w:w="4913" w:type="dxa"/>
            <w:vMerge/>
            <w:tcBorders>
              <w:top w:val="nil"/>
              <w:left w:val="single" w:sz="4" w:space="0" w:color="000000"/>
              <w:bottom w:val="single" w:sz="4" w:space="0" w:color="000000"/>
              <w:right w:val="single" w:sz="4" w:space="0" w:color="000000"/>
            </w:tcBorders>
            <w:vAlign w:val="center"/>
            <w:hideMark/>
          </w:tcPr>
          <w:p w14:paraId="0F229616" w14:textId="77777777" w:rsidR="00194E27" w:rsidRPr="00E733FF" w:rsidRDefault="00194E27" w:rsidP="003479CC">
            <w:pPr>
              <w:spacing w:after="0" w:line="240" w:lineRule="auto"/>
              <w:rPr>
                <w:rFonts w:eastAsia="Times New Roman" w:cstheme="minorHAnsi"/>
                <w:color w:val="000000" w:themeColor="text1"/>
                <w:lang w:eastAsia="en-IN"/>
              </w:rPr>
            </w:pPr>
          </w:p>
        </w:tc>
        <w:tc>
          <w:tcPr>
            <w:tcW w:w="4190" w:type="dxa"/>
            <w:vMerge/>
            <w:tcBorders>
              <w:top w:val="nil"/>
              <w:left w:val="single" w:sz="4" w:space="0" w:color="000000"/>
              <w:bottom w:val="single" w:sz="4" w:space="0" w:color="000000"/>
              <w:right w:val="single" w:sz="4" w:space="0" w:color="000000"/>
            </w:tcBorders>
            <w:vAlign w:val="center"/>
            <w:hideMark/>
          </w:tcPr>
          <w:p w14:paraId="3CE48317" w14:textId="77777777" w:rsidR="00194E27" w:rsidRPr="00E733FF" w:rsidRDefault="00194E27" w:rsidP="003479CC">
            <w:pPr>
              <w:spacing w:after="0" w:line="240" w:lineRule="auto"/>
              <w:rPr>
                <w:rFonts w:eastAsia="Times New Roman" w:cstheme="minorHAnsi"/>
                <w:color w:val="000000" w:themeColor="text1"/>
                <w:lang w:eastAsia="en-IN"/>
              </w:rPr>
            </w:pPr>
          </w:p>
        </w:tc>
        <w:tc>
          <w:tcPr>
            <w:tcW w:w="292" w:type="dxa"/>
            <w:tcBorders>
              <w:top w:val="nil"/>
              <w:left w:val="nil"/>
              <w:bottom w:val="nil"/>
              <w:right w:val="nil"/>
            </w:tcBorders>
            <w:shd w:val="clear" w:color="auto" w:fill="auto"/>
            <w:noWrap/>
            <w:vAlign w:val="bottom"/>
            <w:hideMark/>
          </w:tcPr>
          <w:p w14:paraId="2585CC91" w14:textId="77777777" w:rsidR="00194E27" w:rsidRPr="00E733FF" w:rsidRDefault="00194E27" w:rsidP="003479CC">
            <w:pPr>
              <w:spacing w:after="0" w:line="240" w:lineRule="auto"/>
              <w:rPr>
                <w:rFonts w:eastAsia="Times New Roman" w:cstheme="minorHAnsi"/>
                <w:color w:val="000000" w:themeColor="text1"/>
                <w:lang w:eastAsia="en-IN"/>
              </w:rPr>
            </w:pPr>
          </w:p>
        </w:tc>
      </w:tr>
      <w:tr w:rsidR="00194E27" w:rsidRPr="00E733FF" w14:paraId="2281148D" w14:textId="77777777" w:rsidTr="003479CC">
        <w:trPr>
          <w:trHeight w:val="305"/>
        </w:trPr>
        <w:tc>
          <w:tcPr>
            <w:tcW w:w="491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9ECEE28" w14:textId="77777777" w:rsidR="00194E27" w:rsidRPr="00E733FF" w:rsidRDefault="00194E27" w:rsidP="003479CC">
            <w:pPr>
              <w:spacing w:after="0" w:line="240" w:lineRule="auto"/>
              <w:rPr>
                <w:rFonts w:eastAsia="Times New Roman" w:cstheme="minorHAnsi"/>
                <w:color w:val="000000" w:themeColor="text1"/>
                <w:lang w:eastAsia="en-IN"/>
              </w:rPr>
            </w:pPr>
            <w:r w:rsidRPr="00E733FF">
              <w:rPr>
                <w:rFonts w:eastAsia="Times New Roman" w:cstheme="minorHAnsi"/>
                <w:color w:val="000000" w:themeColor="text1"/>
                <w:lang w:eastAsia="en-IN"/>
              </w:rPr>
              <w:t>Amazon Elastic Compute Cloud (Amazon EC2)</w:t>
            </w:r>
          </w:p>
        </w:tc>
        <w:tc>
          <w:tcPr>
            <w:tcW w:w="4190" w:type="dxa"/>
            <w:tcBorders>
              <w:top w:val="nil"/>
              <w:left w:val="nil"/>
              <w:bottom w:val="single" w:sz="4" w:space="0" w:color="000000"/>
              <w:right w:val="single" w:sz="4" w:space="0" w:color="000000"/>
            </w:tcBorders>
            <w:shd w:val="clear" w:color="auto" w:fill="auto"/>
            <w:vAlign w:val="center"/>
            <w:hideMark/>
          </w:tcPr>
          <w:p w14:paraId="61791E57" w14:textId="77777777" w:rsidR="00194E27" w:rsidRPr="00E733FF" w:rsidRDefault="00194E27" w:rsidP="003479CC">
            <w:pPr>
              <w:spacing w:after="0" w:line="240" w:lineRule="auto"/>
              <w:rPr>
                <w:rFonts w:eastAsia="Times New Roman" w:cstheme="minorHAnsi"/>
                <w:color w:val="000000" w:themeColor="text1"/>
                <w:lang w:eastAsia="en-IN"/>
              </w:rPr>
            </w:pPr>
            <w:r w:rsidRPr="00E733FF">
              <w:rPr>
                <w:rFonts w:eastAsia="Times New Roman" w:cstheme="minorHAnsi"/>
                <w:color w:val="000000" w:themeColor="text1"/>
                <w:lang w:eastAsia="en-IN"/>
              </w:rPr>
              <w:t>NetworkPacketsIn/NetworkPacketsOut</w:t>
            </w:r>
          </w:p>
        </w:tc>
        <w:tc>
          <w:tcPr>
            <w:tcW w:w="292" w:type="dxa"/>
            <w:vAlign w:val="center"/>
            <w:hideMark/>
          </w:tcPr>
          <w:p w14:paraId="7E8DD714" w14:textId="77777777" w:rsidR="00194E27" w:rsidRPr="00E733FF" w:rsidRDefault="00194E27" w:rsidP="003479CC">
            <w:pPr>
              <w:spacing w:after="0" w:line="240" w:lineRule="auto"/>
              <w:rPr>
                <w:rFonts w:eastAsia="Times New Roman" w:cstheme="minorHAnsi"/>
                <w:color w:val="000000" w:themeColor="text1"/>
                <w:lang w:eastAsia="en-IN"/>
              </w:rPr>
            </w:pPr>
          </w:p>
        </w:tc>
      </w:tr>
      <w:tr w:rsidR="00194E27" w:rsidRPr="00E733FF" w14:paraId="7CBEBC83" w14:textId="77777777" w:rsidTr="003479CC">
        <w:trPr>
          <w:trHeight w:val="305"/>
        </w:trPr>
        <w:tc>
          <w:tcPr>
            <w:tcW w:w="4913" w:type="dxa"/>
            <w:vMerge/>
            <w:tcBorders>
              <w:top w:val="nil"/>
              <w:left w:val="single" w:sz="4" w:space="0" w:color="000000"/>
              <w:bottom w:val="single" w:sz="4" w:space="0" w:color="000000"/>
              <w:right w:val="single" w:sz="4" w:space="0" w:color="000000"/>
            </w:tcBorders>
            <w:vAlign w:val="center"/>
            <w:hideMark/>
          </w:tcPr>
          <w:p w14:paraId="4CFE297B" w14:textId="77777777" w:rsidR="00194E27" w:rsidRPr="00E733FF" w:rsidRDefault="00194E27" w:rsidP="003479CC">
            <w:pPr>
              <w:spacing w:after="0" w:line="240" w:lineRule="auto"/>
              <w:rPr>
                <w:rFonts w:eastAsia="Times New Roman" w:cstheme="minorHAnsi"/>
                <w:color w:val="000000" w:themeColor="text1"/>
                <w:lang w:eastAsia="en-IN"/>
              </w:rPr>
            </w:pPr>
          </w:p>
        </w:tc>
        <w:tc>
          <w:tcPr>
            <w:tcW w:w="4190" w:type="dxa"/>
            <w:tcBorders>
              <w:top w:val="nil"/>
              <w:left w:val="nil"/>
              <w:bottom w:val="single" w:sz="4" w:space="0" w:color="000000"/>
              <w:right w:val="single" w:sz="4" w:space="0" w:color="000000"/>
            </w:tcBorders>
            <w:shd w:val="clear" w:color="auto" w:fill="auto"/>
            <w:vAlign w:val="center"/>
            <w:hideMark/>
          </w:tcPr>
          <w:p w14:paraId="4D8A3FBB" w14:textId="77777777" w:rsidR="00194E27" w:rsidRPr="00E733FF" w:rsidRDefault="00194E27" w:rsidP="003479CC">
            <w:pPr>
              <w:spacing w:after="0" w:line="240" w:lineRule="auto"/>
              <w:rPr>
                <w:rFonts w:eastAsia="Times New Roman" w:cstheme="minorHAnsi"/>
                <w:color w:val="000000" w:themeColor="text1"/>
                <w:lang w:eastAsia="en-IN"/>
              </w:rPr>
            </w:pPr>
            <w:r w:rsidRPr="00E733FF">
              <w:rPr>
                <w:rFonts w:eastAsia="Times New Roman" w:cstheme="minorHAnsi"/>
                <w:color w:val="000000" w:themeColor="text1"/>
                <w:lang w:eastAsia="en-IN"/>
              </w:rPr>
              <w:t>CloudFront Content Delivery Optimization</w:t>
            </w:r>
          </w:p>
        </w:tc>
        <w:tc>
          <w:tcPr>
            <w:tcW w:w="292" w:type="dxa"/>
            <w:vAlign w:val="center"/>
            <w:hideMark/>
          </w:tcPr>
          <w:p w14:paraId="4BBBBFED" w14:textId="77777777" w:rsidR="00194E27" w:rsidRPr="00E733FF" w:rsidRDefault="00194E27" w:rsidP="003479CC">
            <w:pPr>
              <w:spacing w:after="0" w:line="240" w:lineRule="auto"/>
              <w:rPr>
                <w:rFonts w:eastAsia="Times New Roman" w:cstheme="minorHAnsi"/>
                <w:color w:val="000000" w:themeColor="text1"/>
                <w:lang w:eastAsia="en-IN"/>
              </w:rPr>
            </w:pPr>
          </w:p>
        </w:tc>
      </w:tr>
    </w:tbl>
    <w:p w14:paraId="3C52F07D" w14:textId="77777777" w:rsidR="00194E27" w:rsidRPr="00C51A45" w:rsidRDefault="00194E27" w:rsidP="00194E27">
      <w:pPr>
        <w:rPr>
          <w:rFonts w:cstheme="minorHAnsi"/>
          <w:color w:val="000000" w:themeColor="text1"/>
        </w:rPr>
      </w:pPr>
    </w:p>
    <w:p w14:paraId="54E0D1D6" w14:textId="77777777" w:rsidR="00194E27" w:rsidRPr="00C51A45" w:rsidRDefault="00194E27" w:rsidP="00194E27">
      <w:pPr>
        <w:rPr>
          <w:rFonts w:cstheme="minorHAnsi"/>
          <w:color w:val="000000" w:themeColor="text1"/>
        </w:rPr>
      </w:pPr>
    </w:p>
    <w:p w14:paraId="4FDEE432" w14:textId="77777777" w:rsidR="00194E27" w:rsidRPr="00C51A45" w:rsidRDefault="00194E27" w:rsidP="00194E27">
      <w:pPr>
        <w:rPr>
          <w:rFonts w:cstheme="minorHAnsi"/>
          <w:color w:val="000000" w:themeColor="text1"/>
        </w:rPr>
      </w:pPr>
      <w:r w:rsidRPr="00C51A45">
        <w:rPr>
          <w:rFonts w:cstheme="minorHAnsi"/>
          <w:color w:val="000000" w:themeColor="text1"/>
        </w:rPr>
        <w:lastRenderedPageBreak/>
        <w:t>The following strategies allow users to read the data from the source closest to them; thus, fewer requests travel longer distances.</w:t>
      </w:r>
    </w:p>
    <w:p w14:paraId="34E529C2" w14:textId="77777777" w:rsidR="00194E27" w:rsidRPr="00194E27" w:rsidRDefault="00194E27" w:rsidP="00194E27">
      <w:pPr>
        <w:rPr>
          <w:b/>
          <w:bCs/>
          <w:i/>
          <w:iCs/>
        </w:rPr>
      </w:pPr>
      <w:r w:rsidRPr="00194E27">
        <w:rPr>
          <w:rStyle w:val="Emphasis"/>
          <w:rFonts w:cstheme="minorHAnsi"/>
          <w:b/>
          <w:bCs/>
          <w:i w:val="0"/>
          <w:iCs w:val="0"/>
          <w:color w:val="000000" w:themeColor="text1"/>
        </w:rPr>
        <w:t>Use a content delivery network</w:t>
      </w:r>
    </w:p>
    <w:p w14:paraId="567FB7EA" w14:textId="77777777" w:rsidR="00194E27" w:rsidRPr="00C51A45" w:rsidRDefault="00194E27" w:rsidP="00194E27">
      <w:pPr>
        <w:rPr>
          <w:rFonts w:cstheme="minorHAnsi"/>
          <w:color w:val="000000" w:themeColor="text1"/>
        </w:rPr>
      </w:pPr>
      <w:r w:rsidRPr="00C51A45">
        <w:rPr>
          <w:rFonts w:cstheme="minorHAnsi"/>
          <w:color w:val="000000" w:themeColor="text1"/>
        </w:rPr>
        <w:t>Content delivery networks (CDNs) bring your data closer to the end user. When requested, they cache static content from the original server and deliver it to the user. This shortens the distance each packet must travel.</w:t>
      </w:r>
    </w:p>
    <w:p w14:paraId="7CBF6DF0" w14:textId="77777777" w:rsidR="00194E27" w:rsidRPr="00194E27" w:rsidRDefault="00194E27" w:rsidP="00194E27">
      <w:pPr>
        <w:rPr>
          <w:b/>
          <w:bCs/>
          <w:i/>
          <w:iCs/>
        </w:rPr>
      </w:pPr>
      <w:r w:rsidRPr="00194E27">
        <w:rPr>
          <w:rStyle w:val="Emphasis"/>
          <w:rFonts w:cstheme="minorHAnsi"/>
          <w:b/>
          <w:bCs/>
          <w:i w:val="0"/>
          <w:iCs w:val="0"/>
          <w:color w:val="000000" w:themeColor="text1"/>
        </w:rPr>
        <w:t>Optimize CloudFront cache hit ratio</w:t>
      </w:r>
    </w:p>
    <w:p w14:paraId="56E97989" w14:textId="77777777" w:rsidR="00194E27" w:rsidRPr="00194E27" w:rsidRDefault="00194E27" w:rsidP="00194E27">
      <w:r w:rsidRPr="002C057E">
        <w:rPr>
          <w:rFonts w:eastAsia="Times New Roman" w:cstheme="minorHAnsi"/>
          <w:color w:val="000000" w:themeColor="text1"/>
          <w:lang w:eastAsia="en-IN"/>
        </w:rPr>
        <w:t xml:space="preserve">Edge computing brings data storage and computation closer to users. By implementing this </w:t>
      </w:r>
      <w:r w:rsidRPr="00194E27">
        <w:rPr>
          <w:rFonts w:eastAsia="Times New Roman" w:cstheme="minorHAnsi"/>
          <w:color w:val="000000" w:themeColor="text1"/>
          <w:lang w:eastAsia="en-IN"/>
        </w:rPr>
        <w:t>approach, you can perform data pre-processing or run machine learning algorithms on the edge.</w:t>
      </w:r>
    </w:p>
    <w:p w14:paraId="55E86598" w14:textId="309146C6" w:rsidR="00194E27" w:rsidRPr="00194E27" w:rsidRDefault="00194E27" w:rsidP="00194E27">
      <w:pPr>
        <w:spacing w:before="100" w:beforeAutospacing="1" w:after="100" w:afterAutospacing="1" w:line="240" w:lineRule="auto"/>
        <w:rPr>
          <w:rFonts w:eastAsia="Times New Roman" w:cstheme="minorHAnsi"/>
          <w:color w:val="000000" w:themeColor="text1"/>
          <w:lang w:eastAsia="en-IN"/>
        </w:rPr>
      </w:pPr>
      <w:r w:rsidRPr="00194E27">
        <w:rPr>
          <w:rFonts w:eastAsia="Times New Roman" w:cstheme="minorHAnsi"/>
          <w:color w:val="000000" w:themeColor="text1"/>
          <w:lang w:eastAsia="en-IN"/>
        </w:rPr>
        <w:t>CloudFront Functions can run compute on edge locations and Lambda@Edge can generate regional edge caches. </w:t>
      </w:r>
    </w:p>
    <w:p w14:paraId="4F8E567A" w14:textId="77777777" w:rsidR="00194E27" w:rsidRPr="002C057E" w:rsidRDefault="00194E27" w:rsidP="00194E27">
      <w:pPr>
        <w:spacing w:before="100" w:beforeAutospacing="1" w:after="100" w:afterAutospacing="1" w:line="240" w:lineRule="auto"/>
        <w:rPr>
          <w:rFonts w:eastAsia="Times New Roman" w:cstheme="minorHAnsi"/>
          <w:color w:val="000000" w:themeColor="text1"/>
          <w:lang w:eastAsia="en-IN"/>
        </w:rPr>
      </w:pPr>
    </w:p>
    <w:p w14:paraId="2298737E" w14:textId="77777777" w:rsidR="00194E27" w:rsidRPr="00C51A45" w:rsidRDefault="00194E27" w:rsidP="00194E27">
      <w:pPr>
        <w:rPr>
          <w:rFonts w:cstheme="minorHAnsi"/>
          <w:color w:val="000000" w:themeColor="text1"/>
        </w:rPr>
      </w:pPr>
    </w:p>
    <w:p w14:paraId="2A22FF2A" w14:textId="77777777" w:rsidR="000A6058" w:rsidRDefault="000A6058" w:rsidP="008C510B">
      <w:pPr>
        <w:rPr>
          <w:noProof/>
          <w:lang w:val="en-US"/>
        </w:rPr>
      </w:pPr>
    </w:p>
    <w:p w14:paraId="2A22FF2B" w14:textId="77777777" w:rsidR="000A6058" w:rsidRDefault="000A6058" w:rsidP="008C510B">
      <w:pPr>
        <w:rPr>
          <w:noProof/>
          <w:lang w:val="en-US"/>
        </w:rPr>
      </w:pPr>
    </w:p>
    <w:p w14:paraId="2A22FF2C" w14:textId="77777777" w:rsidR="000A6058" w:rsidRDefault="000A6058" w:rsidP="008C510B">
      <w:pPr>
        <w:rPr>
          <w:noProof/>
          <w:lang w:val="en-US"/>
        </w:rPr>
      </w:pPr>
    </w:p>
    <w:p w14:paraId="2A22FF2D" w14:textId="77777777" w:rsidR="000A6058" w:rsidRDefault="000A6058" w:rsidP="008C510B">
      <w:pPr>
        <w:rPr>
          <w:noProof/>
          <w:lang w:val="en-US"/>
        </w:rPr>
      </w:pPr>
    </w:p>
    <w:p w14:paraId="2A22FF2E" w14:textId="77777777" w:rsidR="000A6058" w:rsidRDefault="000A6058" w:rsidP="008C510B">
      <w:pPr>
        <w:rPr>
          <w:noProof/>
          <w:lang w:val="en-US"/>
        </w:rPr>
      </w:pPr>
    </w:p>
    <w:p w14:paraId="2A22FF2F" w14:textId="77777777" w:rsidR="000A6058" w:rsidRPr="006C6483" w:rsidRDefault="000A6058" w:rsidP="008C510B">
      <w:pPr>
        <w:rPr>
          <w:rFonts w:ascii="Verdana" w:hAnsi="Verdana"/>
        </w:rPr>
      </w:pPr>
      <w:r w:rsidRPr="000A6058">
        <w:rPr>
          <w:rFonts w:ascii="Verdana" w:hAnsi="Verdana"/>
          <w:noProof/>
          <w:lang w:val="en-US"/>
        </w:rPr>
        <mc:AlternateContent>
          <mc:Choice Requires="wps">
            <w:drawing>
              <wp:anchor distT="0" distB="0" distL="114300" distR="114300" simplePos="0" relativeHeight="251676672" behindDoc="0" locked="0" layoutInCell="1" allowOverlap="1" wp14:anchorId="2A22FF36" wp14:editId="2A22FF37">
                <wp:simplePos x="0" y="0"/>
                <wp:positionH relativeFrom="column">
                  <wp:posOffset>-510540</wp:posOffset>
                </wp:positionH>
                <wp:positionV relativeFrom="paragraph">
                  <wp:posOffset>5217160</wp:posOffset>
                </wp:positionV>
                <wp:extent cx="5230495" cy="960120"/>
                <wp:effectExtent l="0" t="0" r="8255" b="11430"/>
                <wp:wrapNone/>
                <wp:docPr id="17" name="Rectangle 16">
                  <a:extLst xmlns:a="http://schemas.openxmlformats.org/drawingml/2006/main">
                    <a:ext uri="{FF2B5EF4-FFF2-40B4-BE49-F238E27FC236}">
                      <a16:creationId xmlns:a16="http://schemas.microsoft.com/office/drawing/2014/main" id="{851D6730-9622-4316-9ACE-C0BFBC830794}"/>
                    </a:ext>
                  </a:extLst>
                </wp:docPr>
                <wp:cNvGraphicFramePr/>
                <a:graphic xmlns:a="http://schemas.openxmlformats.org/drawingml/2006/main">
                  <a:graphicData uri="http://schemas.microsoft.com/office/word/2010/wordprocessingShape">
                    <wps:wsp>
                      <wps:cNvSpPr/>
                      <wps:spPr>
                        <a:xfrm>
                          <a:off x="0" y="0"/>
                          <a:ext cx="5230495" cy="9601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22FF4A" w14:textId="77777777" w:rsidR="000A6058" w:rsidRDefault="000A6058" w:rsidP="000A6058">
                            <w:pPr>
                              <w:pStyle w:val="NormalWeb"/>
                              <w:spacing w:before="0" w:beforeAutospacing="0" w:after="0" w:afterAutospacing="0"/>
                              <w:jc w:val="both"/>
                            </w:pPr>
                            <w:r>
                              <w:rPr>
                                <w:rFonts w:asciiTheme="minorHAnsi" w:hAnsi="Calibri" w:cstheme="minorBidi"/>
                                <w:color w:val="FFFFFF" w:themeColor="light1"/>
                                <w:kern w:val="24"/>
                                <w:sz w:val="18"/>
                                <w:szCs w:val="18"/>
                              </w:rPr>
                              <w:t xml:space="preserve">Sogeti is a leading provider of technology and engineering services. Sogeti delivers solutions that enable digital transformation and offers cutting-edge expertise in Cloud, Cybersecurity, Digital Manufacturing, Digital Assurance &amp; Testing, and emerging technologies. Sogeti combines agility and speed of implementation with strong technology supplier partnerships, world class methodologies and its global delivery model, </w:t>
                            </w:r>
                            <w:proofErr w:type="spellStart"/>
                            <w:r>
                              <w:rPr>
                                <w:rFonts w:asciiTheme="minorHAnsi" w:hAnsi="Calibri" w:cstheme="minorBidi"/>
                                <w:color w:val="FFFFFF" w:themeColor="light1"/>
                                <w:kern w:val="24"/>
                                <w:sz w:val="18"/>
                                <w:szCs w:val="18"/>
                              </w:rPr>
                              <w:t>Rightshore</w:t>
                            </w:r>
                            <w:proofErr w:type="spellEnd"/>
                            <w:r>
                              <w:rPr>
                                <w:rFonts w:asciiTheme="minorHAnsi" w:hAnsi="Calibri" w:cstheme="minorBidi"/>
                                <w:color w:val="FFFFFF" w:themeColor="light1"/>
                                <w:kern w:val="24"/>
                                <w:sz w:val="18"/>
                                <w:szCs w:val="18"/>
                              </w:rPr>
                              <w:t xml:space="preserve">®. Sogeti brings together more than 25,000 professionals in 15 countries, based in over 100 locations in Europe, </w:t>
                            </w:r>
                            <w:proofErr w:type="gramStart"/>
                            <w:r>
                              <w:rPr>
                                <w:rFonts w:asciiTheme="minorHAnsi" w:hAnsi="Calibri" w:cstheme="minorBidi"/>
                                <w:color w:val="FFFFFF" w:themeColor="light1"/>
                                <w:kern w:val="24"/>
                                <w:sz w:val="18"/>
                                <w:szCs w:val="18"/>
                              </w:rPr>
                              <w:t>USA</w:t>
                            </w:r>
                            <w:proofErr w:type="gramEnd"/>
                            <w:r>
                              <w:rPr>
                                <w:rFonts w:asciiTheme="minorHAnsi" w:hAnsi="Calibri" w:cstheme="minorBidi"/>
                                <w:color w:val="FFFFFF" w:themeColor="light1"/>
                                <w:kern w:val="24"/>
                                <w:sz w:val="18"/>
                                <w:szCs w:val="18"/>
                              </w:rPr>
                              <w:t xml:space="preserve"> and India. Sogeti is a </w:t>
                            </w:r>
                            <w:proofErr w:type="gramStart"/>
                            <w:r>
                              <w:rPr>
                                <w:rFonts w:asciiTheme="minorHAnsi" w:hAnsi="Calibri" w:cstheme="minorBidi"/>
                                <w:color w:val="FFFFFF" w:themeColor="light1"/>
                                <w:kern w:val="24"/>
                                <w:sz w:val="18"/>
                                <w:szCs w:val="18"/>
                              </w:rPr>
                              <w:t>wholly-owned</w:t>
                            </w:r>
                            <w:proofErr w:type="gramEnd"/>
                            <w:r>
                              <w:rPr>
                                <w:rFonts w:asciiTheme="minorHAnsi" w:hAnsi="Calibri" w:cstheme="minorBidi"/>
                                <w:color w:val="FFFFFF" w:themeColor="light1"/>
                                <w:kern w:val="24"/>
                                <w:sz w:val="18"/>
                                <w:szCs w:val="18"/>
                              </w:rPr>
                              <w:t xml:space="preserve"> subsidiary of Capgemini SE, listed on the Paris Stock Exchange. </w:t>
                            </w:r>
                          </w:p>
                        </w:txbxContent>
                      </wps:txbx>
                      <wps:bodyPr lIns="0" tIns="0" rIns="0" bIns="0" rtlCol="0" anchor="t">
                        <a:noAutofit/>
                      </wps:bodyPr>
                    </wps:wsp>
                  </a:graphicData>
                </a:graphic>
                <wp14:sizeRelV relativeFrom="margin">
                  <wp14:pctHeight>0</wp14:pctHeight>
                </wp14:sizeRelV>
              </wp:anchor>
            </w:drawing>
          </mc:Choice>
          <mc:Fallback>
            <w:pict>
              <v:rect w14:anchorId="2A22FF36" id="Rectangle 16" o:spid="_x0000_s1027" style="position:absolute;margin-left:-40.2pt;margin-top:410.8pt;width:411.85pt;height:75.6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" filled="f" stroked="f" strokeweight="1pt">
                <v:textbox inset="0,0,0,0">
                  <w:txbxContent>
                    <w:p w14:paraId="2A22FF4A" w14:textId="77777777" w:rsidR="000A6058" w:rsidRDefault="000A6058" w:rsidP="000A6058">
                      <w:pPr>
                        <w:pStyle w:val="NormalWeb"/>
                        <w:spacing w:before="0" w:beforeAutospacing="0" w:after="0" w:afterAutospacing="0"/>
                        <w:jc w:val="both"/>
                      </w:pPr>
                      <w:r>
                        <w:rPr>
                          <w:rFonts w:asciiTheme="minorHAnsi" w:hAnsi="Calibri" w:cstheme="minorBidi"/>
                          <w:color w:val="FFFFFF" w:themeColor="light1"/>
                          <w:kern w:val="24"/>
                          <w:sz w:val="18"/>
                          <w:szCs w:val="18"/>
                        </w:rPr>
                        <w:t xml:space="preserve">Sogeti is a leading provider of technology and engineering services. Sogeti delivers solutions that enable digital transformation and offers cutting-edge expertise in Cloud, Cybersecurity, Digital Manufacturing, Digital Assurance &amp; Testing, and emerging technologies. Sogeti combines agility and speed of implementation with strong technology supplier partnerships, world class methodologies and its global delivery model, </w:t>
                      </w:r>
                      <w:proofErr w:type="spellStart"/>
                      <w:r>
                        <w:rPr>
                          <w:rFonts w:asciiTheme="minorHAnsi" w:hAnsi="Calibri" w:cstheme="minorBidi"/>
                          <w:color w:val="FFFFFF" w:themeColor="light1"/>
                          <w:kern w:val="24"/>
                          <w:sz w:val="18"/>
                          <w:szCs w:val="18"/>
                        </w:rPr>
                        <w:t>Rightshore</w:t>
                      </w:r>
                      <w:proofErr w:type="spellEnd"/>
                      <w:r>
                        <w:rPr>
                          <w:rFonts w:asciiTheme="minorHAnsi" w:hAnsi="Calibri" w:cstheme="minorBidi"/>
                          <w:color w:val="FFFFFF" w:themeColor="light1"/>
                          <w:kern w:val="24"/>
                          <w:sz w:val="18"/>
                          <w:szCs w:val="18"/>
                        </w:rPr>
                        <w:t xml:space="preserve">®. Sogeti brings together more than 25,000 professionals in 15 countries, based in over 100 locations in Europe, </w:t>
                      </w:r>
                      <w:proofErr w:type="gramStart"/>
                      <w:r>
                        <w:rPr>
                          <w:rFonts w:asciiTheme="minorHAnsi" w:hAnsi="Calibri" w:cstheme="minorBidi"/>
                          <w:color w:val="FFFFFF" w:themeColor="light1"/>
                          <w:kern w:val="24"/>
                          <w:sz w:val="18"/>
                          <w:szCs w:val="18"/>
                        </w:rPr>
                        <w:t>USA</w:t>
                      </w:r>
                      <w:proofErr w:type="gramEnd"/>
                      <w:r>
                        <w:rPr>
                          <w:rFonts w:asciiTheme="minorHAnsi" w:hAnsi="Calibri" w:cstheme="minorBidi"/>
                          <w:color w:val="FFFFFF" w:themeColor="light1"/>
                          <w:kern w:val="24"/>
                          <w:sz w:val="18"/>
                          <w:szCs w:val="18"/>
                        </w:rPr>
                        <w:t xml:space="preserve"> and India. Sogeti is a </w:t>
                      </w:r>
                      <w:proofErr w:type="gramStart"/>
                      <w:r>
                        <w:rPr>
                          <w:rFonts w:asciiTheme="minorHAnsi" w:hAnsi="Calibri" w:cstheme="minorBidi"/>
                          <w:color w:val="FFFFFF" w:themeColor="light1"/>
                          <w:kern w:val="24"/>
                          <w:sz w:val="18"/>
                          <w:szCs w:val="18"/>
                        </w:rPr>
                        <w:t>wholly-owned</w:t>
                      </w:r>
                      <w:proofErr w:type="gramEnd"/>
                      <w:r>
                        <w:rPr>
                          <w:rFonts w:asciiTheme="minorHAnsi" w:hAnsi="Calibri" w:cstheme="minorBidi"/>
                          <w:color w:val="FFFFFF" w:themeColor="light1"/>
                          <w:kern w:val="24"/>
                          <w:sz w:val="18"/>
                          <w:szCs w:val="18"/>
                        </w:rPr>
                        <w:t xml:space="preserve"> subsidiary of Capgemini SE, listed on the Paris Stock Exchange. </w:t>
                      </w:r>
                    </w:p>
                  </w:txbxContent>
                </v:textbox>
              </v:rect>
            </w:pict>
          </mc:Fallback>
        </mc:AlternateContent>
      </w:r>
      <w:r w:rsidRPr="000A6058">
        <w:rPr>
          <w:rFonts w:ascii="Verdana" w:hAnsi="Verdana"/>
          <w:noProof/>
          <w:lang w:val="en-US"/>
        </w:rPr>
        <mc:AlternateContent>
          <mc:Choice Requires="wps">
            <w:drawing>
              <wp:anchor distT="0" distB="0" distL="114300" distR="114300" simplePos="0" relativeHeight="251672576" behindDoc="0" locked="0" layoutInCell="1" allowOverlap="1" wp14:anchorId="2A22FF38" wp14:editId="2A22FF39">
                <wp:simplePos x="0" y="0"/>
                <wp:positionH relativeFrom="column">
                  <wp:posOffset>-914400</wp:posOffset>
                </wp:positionH>
                <wp:positionV relativeFrom="paragraph">
                  <wp:posOffset>2933065</wp:posOffset>
                </wp:positionV>
                <wp:extent cx="6934200" cy="6432550"/>
                <wp:effectExtent l="0" t="0" r="19050" b="25400"/>
                <wp:wrapNone/>
                <wp:docPr id="18" name="Oval 1"/>
                <wp:cNvGraphicFramePr/>
                <a:graphic xmlns:a="http://schemas.openxmlformats.org/drawingml/2006/main">
                  <a:graphicData uri="http://schemas.microsoft.com/office/word/2010/wordprocessingShape">
                    <wps:wsp>
                      <wps:cNvSpPr/>
                      <wps:spPr>
                        <a:xfrm>
                          <a:off x="0" y="0"/>
                          <a:ext cx="6934200" cy="6432550"/>
                        </a:xfrm>
                        <a:custGeom>
                          <a:avLst/>
                          <a:gdLst/>
                          <a:ahLst/>
                          <a:cxnLst/>
                          <a:rect l="l" t="t" r="r" b="b"/>
                          <a:pathLst>
                            <a:path w="6324600" h="5867400">
                              <a:moveTo>
                                <a:pt x="2552700" y="0"/>
                              </a:moveTo>
                              <a:cubicBezTo>
                                <a:pt x="4635863" y="0"/>
                                <a:pt x="6324600" y="1688737"/>
                                <a:pt x="6324600" y="3771900"/>
                              </a:cubicBezTo>
                              <a:cubicBezTo>
                                <a:pt x="6324600" y="4487988"/>
                                <a:pt x="6125052" y="5157468"/>
                                <a:pt x="5778530" y="5727768"/>
                              </a:cubicBezTo>
                              <a:lnTo>
                                <a:pt x="5689013" y="5867400"/>
                              </a:lnTo>
                              <a:lnTo>
                                <a:pt x="0" y="5867400"/>
                              </a:lnTo>
                              <a:lnTo>
                                <a:pt x="0" y="1000757"/>
                              </a:lnTo>
                              <a:lnTo>
                                <a:pt x="153421" y="861319"/>
                              </a:lnTo>
                              <a:cubicBezTo>
                                <a:pt x="805428" y="323235"/>
                                <a:pt x="1641316" y="0"/>
                                <a:pt x="2552700" y="0"/>
                              </a:cubicBezTo>
                              <a:close/>
                            </a:path>
                          </a:pathLst>
                        </a:custGeom>
                        <a:solidFill>
                          <a:srgbClr val="0070AD"/>
                        </a:solidFill>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shape w14:anchorId="25865E7B" id="Oval 1" o:spid="_x0000_s1026" style="position:absolute;margin-left:-1in;margin-top:230.95pt;width:546pt;height:506.5pt;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6324600,5867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" path="m2552700,c4635863,,6324600,1688737,6324600,3771900v,716088,-199548,1385568,-546070,1955868l5689013,5867400,,5867400,,1000757,153421,861319c805428,323235,1641316,,2552700,xe" fillcolor="#0070ad" strokecolor="#5b9bd5 [3204]" strokeweight=".5pt">
                <v:stroke joinstyle="miter"/>
                <v:path arrowok="t"/>
              </v:shape>
            </w:pict>
          </mc:Fallback>
        </mc:AlternateContent>
      </w:r>
      <w:r w:rsidRPr="000A6058">
        <w:rPr>
          <w:rFonts w:ascii="Verdana" w:hAnsi="Verdana"/>
          <w:noProof/>
          <w:lang w:val="en-US"/>
        </w:rPr>
        <mc:AlternateContent>
          <mc:Choice Requires="wps">
            <w:drawing>
              <wp:anchor distT="0" distB="0" distL="114300" distR="114300" simplePos="0" relativeHeight="251673600" behindDoc="0" locked="0" layoutInCell="1" allowOverlap="1" wp14:anchorId="2A22FF3A" wp14:editId="2A22FF3B">
                <wp:simplePos x="0" y="0"/>
                <wp:positionH relativeFrom="column">
                  <wp:posOffset>-506730</wp:posOffset>
                </wp:positionH>
                <wp:positionV relativeFrom="paragraph">
                  <wp:posOffset>4824730</wp:posOffset>
                </wp:positionV>
                <wp:extent cx="2219960" cy="234315"/>
                <wp:effectExtent l="0" t="0" r="8890" b="0"/>
                <wp:wrapNone/>
                <wp:docPr id="6" name="Rectangle 14"/>
                <wp:cNvGraphicFramePr/>
                <a:graphic xmlns:a="http://schemas.openxmlformats.org/drawingml/2006/main">
                  <a:graphicData uri="http://schemas.microsoft.com/office/word/2010/wordprocessingShape">
                    <wps:wsp>
                      <wps:cNvSpPr/>
                      <wps:spPr>
                        <a:xfrm>
                          <a:off x="0" y="0"/>
                          <a:ext cx="2219960" cy="2343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22FF4B" w14:textId="77777777" w:rsidR="000A6058" w:rsidRDefault="000A6058" w:rsidP="000A6058">
                            <w:pPr>
                              <w:pStyle w:val="NormalWeb"/>
                              <w:spacing w:before="0" w:beforeAutospacing="0" w:after="0" w:afterAutospacing="0" w:line="400" w:lineRule="exact"/>
                            </w:pPr>
                            <w:r>
                              <w:rPr>
                                <w:rFonts w:asciiTheme="minorHAnsi" w:hAnsi="Calibri" w:cstheme="minorBidi"/>
                                <w:color w:val="FFFFFF" w:themeColor="background1"/>
                                <w:kern w:val="24"/>
                                <w:sz w:val="32"/>
                                <w:szCs w:val="32"/>
                              </w:rPr>
                              <w:t>About Sogeti</w:t>
                            </w:r>
                          </w:p>
                        </w:txbxContent>
                      </wps:txbx>
                      <wps:bodyPr wrap="square" lIns="0" tIns="0" rIns="0" bIns="0" rtlCol="0" anchor="t">
                        <a:spAutoFit/>
                      </wps:bodyPr>
                    </wps:wsp>
                  </a:graphicData>
                </a:graphic>
              </wp:anchor>
            </w:drawing>
          </mc:Choice>
          <mc:Fallback>
            <w:pict>
              <v:rect w14:anchorId="2A22FF3A" id="Rectangle 14" o:spid="_x0000_s1028" style="position:absolute;margin-left:-39.9pt;margin-top:379.9pt;width:174.8pt;height:18.4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" filled="f" stroked="f" strokeweight="1pt">
                <v:textbox style="mso-fit-shape-to-text:t" inset="0,0,0,0">
                  <w:txbxContent>
                    <w:p w14:paraId="2A22FF4B" w14:textId="77777777" w:rsidR="000A6058" w:rsidRDefault="000A6058" w:rsidP="000A6058">
                      <w:pPr>
                        <w:pStyle w:val="NormalWeb"/>
                        <w:spacing w:before="0" w:beforeAutospacing="0" w:after="0" w:afterAutospacing="0" w:line="400" w:lineRule="exact"/>
                      </w:pPr>
                      <w:r>
                        <w:rPr>
                          <w:rFonts w:asciiTheme="minorHAnsi" w:hAnsi="Calibri" w:cstheme="minorBidi"/>
                          <w:color w:val="FFFFFF" w:themeColor="background1"/>
                          <w:kern w:val="24"/>
                          <w:sz w:val="32"/>
                          <w:szCs w:val="32"/>
                        </w:rPr>
                        <w:t>About Sogeti</w:t>
                      </w:r>
                    </w:p>
                  </w:txbxContent>
                </v:textbox>
              </v:rect>
            </w:pict>
          </mc:Fallback>
        </mc:AlternateContent>
      </w:r>
      <w:r w:rsidRPr="000A6058">
        <w:rPr>
          <w:rFonts w:ascii="Verdana" w:hAnsi="Verdana"/>
          <w:noProof/>
          <w:lang w:val="en-US"/>
        </w:rPr>
        <mc:AlternateContent>
          <mc:Choice Requires="wps">
            <w:drawing>
              <wp:anchor distT="0" distB="0" distL="114300" distR="114300" simplePos="0" relativeHeight="251674624" behindDoc="0" locked="0" layoutInCell="1" allowOverlap="1" wp14:anchorId="2A22FF3C" wp14:editId="2A22FF3D">
                <wp:simplePos x="0" y="0"/>
                <wp:positionH relativeFrom="column">
                  <wp:posOffset>-506730</wp:posOffset>
                </wp:positionH>
                <wp:positionV relativeFrom="paragraph">
                  <wp:posOffset>6556375</wp:posOffset>
                </wp:positionV>
                <wp:extent cx="2057400" cy="407035"/>
                <wp:effectExtent l="0" t="0" r="0" b="12065"/>
                <wp:wrapNone/>
                <wp:docPr id="16" name="Rectangle 15"/>
                <wp:cNvGraphicFramePr/>
                <a:graphic xmlns:a="http://schemas.openxmlformats.org/drawingml/2006/main">
                  <a:graphicData uri="http://schemas.microsoft.com/office/word/2010/wordprocessingShape">
                    <wps:wsp>
                      <wps:cNvSpPr/>
                      <wps:spPr>
                        <a:xfrm>
                          <a:off x="0" y="0"/>
                          <a:ext cx="2057400" cy="4070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22FF4C" w14:textId="77777777" w:rsidR="000A6058" w:rsidRDefault="000A6058" w:rsidP="000A6058">
                            <w:pPr>
                              <w:pStyle w:val="NormalWeb"/>
                              <w:spacing w:before="0" w:beforeAutospacing="0" w:after="80" w:afterAutospacing="0"/>
                              <w:jc w:val="both"/>
                            </w:pPr>
                            <w:r>
                              <w:rPr>
                                <w:rFonts w:asciiTheme="minorHAnsi" w:hAnsi="Calibri" w:cstheme="minorBidi"/>
                                <w:color w:val="FFFFFF" w:themeColor="background1"/>
                                <w:kern w:val="24"/>
                                <w:sz w:val="18"/>
                                <w:szCs w:val="18"/>
                              </w:rPr>
                              <w:t>Learn more about us at</w:t>
                            </w:r>
                          </w:p>
                          <w:p w14:paraId="2A22FF4D" w14:textId="77777777" w:rsidR="000A6058" w:rsidRDefault="000A6058" w:rsidP="000A6058">
                            <w:pPr>
                              <w:pStyle w:val="NormalWeb"/>
                              <w:spacing w:before="0" w:beforeAutospacing="0" w:after="80" w:afterAutospacing="0"/>
                            </w:pPr>
                            <w:r>
                              <w:rPr>
                                <w:rFonts w:asciiTheme="minorHAnsi" w:hAnsi="Calibri" w:cstheme="minorBidi"/>
                                <w:color w:val="FFFFFF" w:themeColor="background1"/>
                                <w:kern w:val="24"/>
                                <w:sz w:val="21"/>
                                <w:szCs w:val="21"/>
                              </w:rPr>
                              <w:t>www.sogeti.com</w:t>
                            </w:r>
                          </w:p>
                        </w:txbxContent>
                      </wps:txbx>
                      <wps:bodyPr lIns="0" tIns="0" rIns="0" bIns="0" rtlCol="0" anchor="t"/>
                    </wps:wsp>
                  </a:graphicData>
                </a:graphic>
              </wp:anchor>
            </w:drawing>
          </mc:Choice>
          <mc:Fallback>
            <w:pict>
              <v:rect w14:anchorId="2A22FF3C" id="Rectangle 15" o:spid="_x0000_s1029" style="position:absolute;margin-left:-39.9pt;margin-top:516.25pt;width:162pt;height:32.0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" filled="f" stroked="f" strokeweight="1pt">
                <v:textbox inset="0,0,0,0">
                  <w:txbxContent>
                    <w:p w14:paraId="2A22FF4C" w14:textId="77777777" w:rsidR="000A6058" w:rsidRDefault="000A6058" w:rsidP="000A6058">
                      <w:pPr>
                        <w:pStyle w:val="NormalWeb"/>
                        <w:spacing w:before="0" w:beforeAutospacing="0" w:after="80" w:afterAutospacing="0"/>
                        <w:jc w:val="both"/>
                      </w:pPr>
                      <w:r>
                        <w:rPr>
                          <w:rFonts w:asciiTheme="minorHAnsi" w:hAnsi="Calibri" w:cstheme="minorBidi"/>
                          <w:color w:val="FFFFFF" w:themeColor="background1"/>
                          <w:kern w:val="24"/>
                          <w:sz w:val="18"/>
                          <w:szCs w:val="18"/>
                        </w:rPr>
                        <w:t>Learn more about us at</w:t>
                      </w:r>
                    </w:p>
                    <w:p w14:paraId="2A22FF4D" w14:textId="77777777" w:rsidR="000A6058" w:rsidRDefault="000A6058" w:rsidP="000A6058">
                      <w:pPr>
                        <w:pStyle w:val="NormalWeb"/>
                        <w:spacing w:before="0" w:beforeAutospacing="0" w:after="80" w:afterAutospacing="0"/>
                      </w:pPr>
                      <w:r>
                        <w:rPr>
                          <w:rFonts w:asciiTheme="minorHAnsi" w:hAnsi="Calibri" w:cstheme="minorBidi"/>
                          <w:color w:val="FFFFFF" w:themeColor="background1"/>
                          <w:kern w:val="24"/>
                          <w:sz w:val="21"/>
                          <w:szCs w:val="21"/>
                        </w:rPr>
                        <w:t>www.sogeti.com</w:t>
                      </w:r>
                    </w:p>
                  </w:txbxContent>
                </v:textbox>
              </v:rect>
            </w:pict>
          </mc:Fallback>
        </mc:AlternateContent>
      </w:r>
      <w:r w:rsidRPr="000A6058">
        <w:rPr>
          <w:rFonts w:ascii="Verdana" w:hAnsi="Verdana"/>
          <w:noProof/>
          <w:lang w:val="en-US"/>
        </w:rPr>
        <mc:AlternateContent>
          <mc:Choice Requires="wps">
            <w:drawing>
              <wp:anchor distT="0" distB="0" distL="114300" distR="114300" simplePos="0" relativeHeight="251675648" behindDoc="0" locked="0" layoutInCell="1" allowOverlap="1" wp14:anchorId="2A22FF3E" wp14:editId="2A22FF3F">
                <wp:simplePos x="0" y="0"/>
                <wp:positionH relativeFrom="column">
                  <wp:posOffset>-506730</wp:posOffset>
                </wp:positionH>
                <wp:positionV relativeFrom="paragraph">
                  <wp:posOffset>6743700</wp:posOffset>
                </wp:positionV>
                <wp:extent cx="1105076" cy="184150"/>
                <wp:effectExtent l="0" t="0" r="0" b="0"/>
                <wp:wrapNone/>
                <wp:docPr id="30" name="Rectangle 29">
                  <a:hlinkClick xmlns:a="http://schemas.openxmlformats.org/drawingml/2006/main" r:id="rId13"/>
                </wp:docPr>
                <wp:cNvGraphicFramePr/>
                <a:graphic xmlns:a="http://schemas.openxmlformats.org/drawingml/2006/main">
                  <a:graphicData uri="http://schemas.microsoft.com/office/word/2010/wordprocessingShape">
                    <wps:wsp>
                      <wps:cNvSpPr/>
                      <wps:spPr>
                        <a:xfrm>
                          <a:off x="0" y="0"/>
                          <a:ext cx="1105076" cy="184150"/>
                        </a:xfrm>
                        <a:prstGeom prst="rect">
                          <a:avLst/>
                        </a:prstGeom>
                        <a:solidFill>
                          <a:srgbClr val="000000">
                            <a:alpha val="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61D38A3E" id="Rectangle 29" o:spid="_x0000_s1026" href="https://www.sogeti.com/" style="position:absolute;margin-left:-39.9pt;margin-top:531pt;width:87pt;height:14.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" o:button="t" fillcolor="black" stroked="f" strokeweight="1pt">
                <v:fill opacity="0" o:detectmouseclick="t"/>
              </v:rect>
            </w:pict>
          </mc:Fallback>
        </mc:AlternateContent>
      </w:r>
    </w:p>
    <w:sectPr w:rsidR="000A6058" w:rsidRPr="006C6483" w:rsidSect="00884E6C">
      <w:headerReference w:type="default" r:id="rId14"/>
      <w:footerReference w:type="default" r:id="rId15"/>
      <w:pgSz w:w="11906" w:h="16838"/>
      <w:pgMar w:top="1440" w:right="1440" w:bottom="567" w:left="1440" w:header="708"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E669A" w14:textId="77777777" w:rsidR="00DB4433" w:rsidRDefault="00DB4433" w:rsidP="00884E6C">
      <w:pPr>
        <w:spacing w:after="0" w:line="240" w:lineRule="auto"/>
      </w:pPr>
      <w:r>
        <w:separator/>
      </w:r>
    </w:p>
  </w:endnote>
  <w:endnote w:type="continuationSeparator" w:id="0">
    <w:p w14:paraId="0DEDDF7E" w14:textId="77777777" w:rsidR="00DB4433" w:rsidRDefault="00DB4433" w:rsidP="00884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2FF45" w14:textId="77777777" w:rsidR="000A6058" w:rsidRPr="000A6058" w:rsidRDefault="000A6058" w:rsidP="000A6058">
    <w:pPr>
      <w:pStyle w:val="Footer"/>
      <w:jc w:val="right"/>
      <w:rPr>
        <w:sz w:val="18"/>
        <w:lang w:val="en-US"/>
      </w:rPr>
    </w:pPr>
    <w:r w:rsidRPr="000A6058">
      <w:rPr>
        <w:sz w:val="18"/>
        <w:lang w:val="en-US"/>
      </w:rPr>
      <w:t>Copyright</w:t>
    </w:r>
    <w:r w:rsidRPr="000A6058">
      <w:rPr>
        <w:sz w:val="18"/>
        <w:vertAlign w:val="superscript"/>
        <w:lang w:val="en-US"/>
      </w:rPr>
      <w:t>©</w:t>
    </w:r>
    <w:r w:rsidRPr="000A6058">
      <w:rPr>
        <w:sz w:val="18"/>
        <w:lang w:val="en-US"/>
      </w:rPr>
      <w:t xml:space="preserve"> 2019 Sogeti. All rights reserved.</w:t>
    </w:r>
  </w:p>
  <w:p w14:paraId="2A22FF46" w14:textId="77777777" w:rsidR="00884E6C" w:rsidRPr="00965D0E" w:rsidRDefault="00884E6C">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15928" w14:textId="77777777" w:rsidR="00DB4433" w:rsidRDefault="00DB4433" w:rsidP="00884E6C">
      <w:pPr>
        <w:spacing w:after="0" w:line="240" w:lineRule="auto"/>
      </w:pPr>
      <w:r>
        <w:separator/>
      </w:r>
    </w:p>
  </w:footnote>
  <w:footnote w:type="continuationSeparator" w:id="0">
    <w:p w14:paraId="7504AE92" w14:textId="77777777" w:rsidR="00DB4433" w:rsidRDefault="00DB4433" w:rsidP="00884E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2FF44" w14:textId="77777777" w:rsidR="00884E6C" w:rsidRDefault="002C3615" w:rsidP="00884E6C">
    <w:pPr>
      <w:pStyle w:val="Header"/>
      <w:jc w:val="right"/>
    </w:pPr>
    <w:r w:rsidRPr="002C3615">
      <w:rPr>
        <w:noProof/>
        <w:lang w:val="en-US"/>
      </w:rPr>
      <w:drawing>
        <wp:inline distT="0" distB="0" distL="0" distR="0" wp14:anchorId="2A22FF47" wp14:editId="2A22FF48">
          <wp:extent cx="1804737" cy="577901"/>
          <wp:effectExtent l="0" t="0" r="5080" b="0"/>
          <wp:docPr id="2" name="Picture 2" descr="D:\Users\imatta\Desktop\SogetiLabs_Logo_Pri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imatta\Desktop\SogetiLabs_Logo_Primar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1097" cy="5863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7581"/>
    <w:multiLevelType w:val="hybridMultilevel"/>
    <w:tmpl w:val="5D4A45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01B08CB"/>
    <w:multiLevelType w:val="hybridMultilevel"/>
    <w:tmpl w:val="F6C470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F372E5B"/>
    <w:multiLevelType w:val="hybridMultilevel"/>
    <w:tmpl w:val="4BCC3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70D90"/>
    <w:multiLevelType w:val="hybridMultilevel"/>
    <w:tmpl w:val="05C6C4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DC61B54"/>
    <w:multiLevelType w:val="hybridMultilevel"/>
    <w:tmpl w:val="14E27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2847A2"/>
    <w:multiLevelType w:val="hybridMultilevel"/>
    <w:tmpl w:val="8CF2A1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4C046A12"/>
    <w:multiLevelType w:val="multilevel"/>
    <w:tmpl w:val="0C1A96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52DA41F8"/>
    <w:multiLevelType w:val="hybridMultilevel"/>
    <w:tmpl w:val="8D36B896"/>
    <w:lvl w:ilvl="0" w:tplc="E856B6E8">
      <w:numFmt w:val="bullet"/>
      <w:lvlText w:val="-"/>
      <w:lvlJc w:val="left"/>
      <w:pPr>
        <w:ind w:left="720" w:hanging="360"/>
      </w:pPr>
      <w:rPr>
        <w:rFonts w:ascii="Verdana" w:eastAsiaTheme="minorHAnsi"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586089"/>
    <w:multiLevelType w:val="hybridMultilevel"/>
    <w:tmpl w:val="536E11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68217E3A"/>
    <w:multiLevelType w:val="hybridMultilevel"/>
    <w:tmpl w:val="F8D254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9900202"/>
    <w:multiLevelType w:val="hybridMultilevel"/>
    <w:tmpl w:val="7F80C1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8"/>
  </w:num>
  <w:num w:numId="4">
    <w:abstractNumId w:val="5"/>
  </w:num>
  <w:num w:numId="5">
    <w:abstractNumId w:val="1"/>
  </w:num>
  <w:num w:numId="6">
    <w:abstractNumId w:val="9"/>
  </w:num>
  <w:num w:numId="7">
    <w:abstractNumId w:val="2"/>
  </w:num>
  <w:num w:numId="8">
    <w:abstractNumId w:val="4"/>
  </w:num>
  <w:num w:numId="9">
    <w:abstractNumId w:val="7"/>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E6C"/>
    <w:rsid w:val="00007E4B"/>
    <w:rsid w:val="00050B1C"/>
    <w:rsid w:val="00055CAB"/>
    <w:rsid w:val="000728C8"/>
    <w:rsid w:val="00080B23"/>
    <w:rsid w:val="00086414"/>
    <w:rsid w:val="000A6058"/>
    <w:rsid w:val="000B6E8A"/>
    <w:rsid w:val="000C0B7C"/>
    <w:rsid w:val="000D29D2"/>
    <w:rsid w:val="000E4D20"/>
    <w:rsid w:val="000F5355"/>
    <w:rsid w:val="000F6BF1"/>
    <w:rsid w:val="00100315"/>
    <w:rsid w:val="00105AF8"/>
    <w:rsid w:val="0012242D"/>
    <w:rsid w:val="00143621"/>
    <w:rsid w:val="00162598"/>
    <w:rsid w:val="00166948"/>
    <w:rsid w:val="001749E6"/>
    <w:rsid w:val="00194E27"/>
    <w:rsid w:val="001F5229"/>
    <w:rsid w:val="0025158D"/>
    <w:rsid w:val="00272872"/>
    <w:rsid w:val="002958F0"/>
    <w:rsid w:val="002C3615"/>
    <w:rsid w:val="002C53A5"/>
    <w:rsid w:val="002F5A19"/>
    <w:rsid w:val="002F7260"/>
    <w:rsid w:val="003110D2"/>
    <w:rsid w:val="003673A0"/>
    <w:rsid w:val="0037025D"/>
    <w:rsid w:val="00381AC4"/>
    <w:rsid w:val="00386CB7"/>
    <w:rsid w:val="00393D40"/>
    <w:rsid w:val="00393DC8"/>
    <w:rsid w:val="003A3C6A"/>
    <w:rsid w:val="003B7A4A"/>
    <w:rsid w:val="003D13FE"/>
    <w:rsid w:val="003D54D4"/>
    <w:rsid w:val="003E0ED8"/>
    <w:rsid w:val="003E3AD1"/>
    <w:rsid w:val="00403121"/>
    <w:rsid w:val="004123D9"/>
    <w:rsid w:val="004132B5"/>
    <w:rsid w:val="004263A7"/>
    <w:rsid w:val="00434362"/>
    <w:rsid w:val="00437121"/>
    <w:rsid w:val="00442FC6"/>
    <w:rsid w:val="00446F0C"/>
    <w:rsid w:val="00453023"/>
    <w:rsid w:val="00482E3D"/>
    <w:rsid w:val="004941DB"/>
    <w:rsid w:val="00495577"/>
    <w:rsid w:val="004D0240"/>
    <w:rsid w:val="004D259C"/>
    <w:rsid w:val="005012E7"/>
    <w:rsid w:val="0050612E"/>
    <w:rsid w:val="00530299"/>
    <w:rsid w:val="00563ACA"/>
    <w:rsid w:val="00572D79"/>
    <w:rsid w:val="005735D1"/>
    <w:rsid w:val="00593B99"/>
    <w:rsid w:val="00596880"/>
    <w:rsid w:val="005C4645"/>
    <w:rsid w:val="006042F6"/>
    <w:rsid w:val="00616016"/>
    <w:rsid w:val="0062228C"/>
    <w:rsid w:val="00625523"/>
    <w:rsid w:val="0065778C"/>
    <w:rsid w:val="00674C80"/>
    <w:rsid w:val="006A6C52"/>
    <w:rsid w:val="006B23C4"/>
    <w:rsid w:val="006C6483"/>
    <w:rsid w:val="006D7EEE"/>
    <w:rsid w:val="006F0B74"/>
    <w:rsid w:val="006F74E4"/>
    <w:rsid w:val="0074734B"/>
    <w:rsid w:val="00764EDF"/>
    <w:rsid w:val="00775DB7"/>
    <w:rsid w:val="00781B43"/>
    <w:rsid w:val="007B36B5"/>
    <w:rsid w:val="007B60C3"/>
    <w:rsid w:val="007B70F7"/>
    <w:rsid w:val="007C089D"/>
    <w:rsid w:val="007C280F"/>
    <w:rsid w:val="007F314A"/>
    <w:rsid w:val="0080560A"/>
    <w:rsid w:val="00816C54"/>
    <w:rsid w:val="0082323A"/>
    <w:rsid w:val="0082419A"/>
    <w:rsid w:val="00841FC7"/>
    <w:rsid w:val="00857333"/>
    <w:rsid w:val="00857EB7"/>
    <w:rsid w:val="00884E6C"/>
    <w:rsid w:val="00885903"/>
    <w:rsid w:val="008A1C2B"/>
    <w:rsid w:val="008C12BF"/>
    <w:rsid w:val="008C510B"/>
    <w:rsid w:val="008D3E4A"/>
    <w:rsid w:val="008E02AC"/>
    <w:rsid w:val="008E462F"/>
    <w:rsid w:val="008E5061"/>
    <w:rsid w:val="008F06AC"/>
    <w:rsid w:val="00905F53"/>
    <w:rsid w:val="00930C62"/>
    <w:rsid w:val="00933D38"/>
    <w:rsid w:val="0093496B"/>
    <w:rsid w:val="0094033D"/>
    <w:rsid w:val="00965D0E"/>
    <w:rsid w:val="0097570B"/>
    <w:rsid w:val="00997CF6"/>
    <w:rsid w:val="009A17FD"/>
    <w:rsid w:val="009C7E76"/>
    <w:rsid w:val="009F3E1E"/>
    <w:rsid w:val="009F7DCD"/>
    <w:rsid w:val="00A0473C"/>
    <w:rsid w:val="00A252D3"/>
    <w:rsid w:val="00A65A29"/>
    <w:rsid w:val="00A75F01"/>
    <w:rsid w:val="00A76E21"/>
    <w:rsid w:val="00AF21A7"/>
    <w:rsid w:val="00B0060D"/>
    <w:rsid w:val="00B01D1C"/>
    <w:rsid w:val="00B34F05"/>
    <w:rsid w:val="00B36677"/>
    <w:rsid w:val="00B512C6"/>
    <w:rsid w:val="00B53CBE"/>
    <w:rsid w:val="00B60626"/>
    <w:rsid w:val="00B70329"/>
    <w:rsid w:val="00B73172"/>
    <w:rsid w:val="00B87680"/>
    <w:rsid w:val="00B962DB"/>
    <w:rsid w:val="00BB5D1C"/>
    <w:rsid w:val="00BF4A2C"/>
    <w:rsid w:val="00C23B7E"/>
    <w:rsid w:val="00C24C76"/>
    <w:rsid w:val="00C612FC"/>
    <w:rsid w:val="00C7150D"/>
    <w:rsid w:val="00C74A7D"/>
    <w:rsid w:val="00CB1679"/>
    <w:rsid w:val="00CC231A"/>
    <w:rsid w:val="00CC5AFF"/>
    <w:rsid w:val="00CC5EB2"/>
    <w:rsid w:val="00CD17C5"/>
    <w:rsid w:val="00CE2B1B"/>
    <w:rsid w:val="00CF2C10"/>
    <w:rsid w:val="00D059F2"/>
    <w:rsid w:val="00D06D07"/>
    <w:rsid w:val="00D07AE7"/>
    <w:rsid w:val="00D2635C"/>
    <w:rsid w:val="00D353D7"/>
    <w:rsid w:val="00D46204"/>
    <w:rsid w:val="00D6551A"/>
    <w:rsid w:val="00D732F2"/>
    <w:rsid w:val="00D80048"/>
    <w:rsid w:val="00DA451A"/>
    <w:rsid w:val="00DB4433"/>
    <w:rsid w:val="00DB58C8"/>
    <w:rsid w:val="00DE25D5"/>
    <w:rsid w:val="00E00ACB"/>
    <w:rsid w:val="00E05EBD"/>
    <w:rsid w:val="00E10A14"/>
    <w:rsid w:val="00E62767"/>
    <w:rsid w:val="00E83F40"/>
    <w:rsid w:val="00EA122E"/>
    <w:rsid w:val="00EC761C"/>
    <w:rsid w:val="00EE49E5"/>
    <w:rsid w:val="00EF256B"/>
    <w:rsid w:val="00F0709D"/>
    <w:rsid w:val="00F16547"/>
    <w:rsid w:val="00F258A2"/>
    <w:rsid w:val="00F546CE"/>
    <w:rsid w:val="00F617B6"/>
    <w:rsid w:val="00F637BD"/>
    <w:rsid w:val="00F63E6B"/>
    <w:rsid w:val="00FA521D"/>
    <w:rsid w:val="00FA6866"/>
    <w:rsid w:val="00FB052C"/>
    <w:rsid w:val="00FC4639"/>
    <w:rsid w:val="00FC7D2D"/>
    <w:rsid w:val="00FE399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22FF24"/>
  <w15:chartTrackingRefBased/>
  <w15:docId w15:val="{0397E464-C60D-4F16-A2E1-5CBFD77EC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94E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unhideWhenUsed/>
    <w:qFormat/>
    <w:rsid w:val="00194E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4E6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84E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E6C"/>
  </w:style>
  <w:style w:type="paragraph" w:styleId="Footer">
    <w:name w:val="footer"/>
    <w:basedOn w:val="Normal"/>
    <w:link w:val="FooterChar"/>
    <w:uiPriority w:val="99"/>
    <w:unhideWhenUsed/>
    <w:rsid w:val="00884E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E6C"/>
  </w:style>
  <w:style w:type="paragraph" w:styleId="ListParagraph">
    <w:name w:val="List Paragraph"/>
    <w:basedOn w:val="Normal"/>
    <w:uiPriority w:val="34"/>
    <w:qFormat/>
    <w:rsid w:val="00086414"/>
    <w:pPr>
      <w:ind w:left="720"/>
      <w:contextualSpacing/>
    </w:pPr>
  </w:style>
  <w:style w:type="character" w:styleId="Hyperlink">
    <w:name w:val="Hyperlink"/>
    <w:basedOn w:val="DefaultParagraphFont"/>
    <w:uiPriority w:val="99"/>
    <w:unhideWhenUsed/>
    <w:rsid w:val="00D2635C"/>
    <w:rPr>
      <w:color w:val="0563C1" w:themeColor="hyperlink"/>
      <w:u w:val="single"/>
    </w:rPr>
  </w:style>
  <w:style w:type="table" w:styleId="TableGrid">
    <w:name w:val="Table Grid"/>
    <w:basedOn w:val="TableNormal"/>
    <w:uiPriority w:val="39"/>
    <w:rsid w:val="00C61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16547"/>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customStyle="1" w:styleId="Heading1Char">
    <w:name w:val="Heading 1 Char"/>
    <w:basedOn w:val="DefaultParagraphFont"/>
    <w:link w:val="Heading1"/>
    <w:uiPriority w:val="9"/>
    <w:rsid w:val="00194E27"/>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194E27"/>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194E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508242">
      <w:bodyDiv w:val="1"/>
      <w:marLeft w:val="0"/>
      <w:marRight w:val="0"/>
      <w:marTop w:val="0"/>
      <w:marBottom w:val="0"/>
      <w:divBdr>
        <w:top w:val="none" w:sz="0" w:space="0" w:color="auto"/>
        <w:left w:val="none" w:sz="0" w:space="0" w:color="auto"/>
        <w:bottom w:val="none" w:sz="0" w:space="0" w:color="auto"/>
        <w:right w:val="none" w:sz="0" w:space="0" w:color="auto"/>
      </w:divBdr>
    </w:div>
    <w:div w:id="840777700">
      <w:bodyDiv w:val="1"/>
      <w:marLeft w:val="0"/>
      <w:marRight w:val="0"/>
      <w:marTop w:val="0"/>
      <w:marBottom w:val="0"/>
      <w:divBdr>
        <w:top w:val="none" w:sz="0" w:space="0" w:color="auto"/>
        <w:left w:val="none" w:sz="0" w:space="0" w:color="auto"/>
        <w:bottom w:val="none" w:sz="0" w:space="0" w:color="auto"/>
        <w:right w:val="none" w:sz="0" w:space="0" w:color="auto"/>
      </w:divBdr>
    </w:div>
    <w:div w:id="1579560376">
      <w:bodyDiv w:val="1"/>
      <w:marLeft w:val="0"/>
      <w:marRight w:val="0"/>
      <w:marTop w:val="0"/>
      <w:marBottom w:val="0"/>
      <w:divBdr>
        <w:top w:val="none" w:sz="0" w:space="0" w:color="auto"/>
        <w:left w:val="none" w:sz="0" w:space="0" w:color="auto"/>
        <w:bottom w:val="none" w:sz="0" w:space="0" w:color="auto"/>
        <w:right w:val="none" w:sz="0" w:space="0" w:color="auto"/>
      </w:divBdr>
    </w:div>
    <w:div w:id="184643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oget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aws.amazon.com/AmazonS3/latest/userguide/object-lifecycle-mgmt.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sustainability.aboutamazon.com/carbon-reduction-aws.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A7228-01D7-4C72-91B8-D27902F16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Capgemini</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SURANA, J. NEHA</dc:creator>
  <cp:keywords/>
  <dc:description/>
  <cp:lastModifiedBy>Shah, Krunal</cp:lastModifiedBy>
  <cp:revision>8</cp:revision>
  <cp:lastPrinted>2019-10-24T05:05:00Z</cp:lastPrinted>
  <dcterms:created xsi:type="dcterms:W3CDTF">2019-10-30T11:06:00Z</dcterms:created>
  <dcterms:modified xsi:type="dcterms:W3CDTF">2022-08-05T07:19:00Z</dcterms:modified>
</cp:coreProperties>
</file>